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0CE00" w14:textId="4F233966" w:rsidR="008D571C" w:rsidRDefault="008D571C" w:rsidP="008D571C">
      <w:pPr>
        <w:pStyle w:val="Title"/>
        <w:jc w:val="center"/>
      </w:pPr>
      <w:r>
        <w:t>Gr.3 Mapping Unit</w:t>
      </w:r>
    </w:p>
    <w:p w14:paraId="5EFA9B43" w14:textId="4B6706EA" w:rsidR="008D571C" w:rsidRDefault="008D571C" w:rsidP="008D571C">
      <w:pPr>
        <w:pStyle w:val="Heading1"/>
      </w:pPr>
      <w:r>
        <w:t>Unit Foundations</w:t>
      </w:r>
    </w:p>
    <w:p w14:paraId="2678B48F" w14:textId="4B38A2D9" w:rsidR="008D571C" w:rsidRDefault="008D571C" w:rsidP="008D571C">
      <w:pPr>
        <w:spacing w:line="360" w:lineRule="auto"/>
        <w:contextualSpacing/>
      </w:pPr>
      <w:r>
        <w:tab/>
        <w:t>This unit was carefully planned to incorporate the Alberta Social Studies Program of Studies program rationale, philosophy, and foundations. The lessons were formed around the Values and Attitudes; Knowledge and Understanding; and the Skills and Processes Outcomes. By formulating the unit in this manner it enables and encourages students to examine issues, to respond critically and creatively, and to make informed decisions as individuals as a citizens of Canada</w:t>
      </w:r>
      <w:r w:rsidR="00782C6E">
        <w:t>.</w:t>
      </w:r>
      <w:r w:rsidR="00782C6E">
        <w:rPr>
          <w:rStyle w:val="FootnoteReference"/>
        </w:rPr>
        <w:footnoteReference w:id="1"/>
      </w:r>
      <w:r w:rsidR="00782C6E">
        <w:t xml:space="preserve"> </w:t>
      </w:r>
    </w:p>
    <w:p w14:paraId="56CC29AD" w14:textId="318B6C9A" w:rsidR="00782C6E" w:rsidRDefault="00782C6E" w:rsidP="00782C6E">
      <w:pPr>
        <w:pStyle w:val="Heading1"/>
      </w:pPr>
      <w:r>
        <w:t>Core Concepts of Citizenship and Identity</w:t>
      </w:r>
    </w:p>
    <w:p w14:paraId="7167AE02" w14:textId="2C1B3AAB" w:rsidR="00782C6E" w:rsidRDefault="00782C6E" w:rsidP="00050CBE">
      <w:pPr>
        <w:spacing w:line="360" w:lineRule="auto"/>
      </w:pPr>
      <w:r>
        <w:tab/>
        <w:t xml:space="preserve">Students learn about being responsible citizens in their families, schools, and communities and before a student can feel a sense of belonging in the context of the world around them, they must first have a sense of their personal identity. This unit </w:t>
      </w:r>
      <w:r w:rsidR="00050CBE">
        <w:t>allows for</w:t>
      </w:r>
      <w:r>
        <w:t xml:space="preserve"> learning opportunities for students to recognize the relationship between citizenship and identity. It incorporates the understanding that identity is shaped by multiple personal, social, linguistic, cultural, and geographic factors</w:t>
      </w:r>
      <w:r w:rsidR="00050CBE">
        <w:t>.</w:t>
      </w:r>
    </w:p>
    <w:p w14:paraId="2BA68CC9" w14:textId="087D9BD3" w:rsidR="00050CBE" w:rsidRDefault="00050CBE" w:rsidP="00050CBE">
      <w:pPr>
        <w:pStyle w:val="Heading1"/>
      </w:pPr>
      <w:r>
        <w:t>Aboriginal Perspectives</w:t>
      </w:r>
    </w:p>
    <w:p w14:paraId="2F73CC9E" w14:textId="55CF99A2" w:rsidR="00050CBE" w:rsidRPr="00050CBE" w:rsidRDefault="00050CBE" w:rsidP="00050CBE">
      <w:pPr>
        <w:spacing w:line="360" w:lineRule="auto"/>
      </w:pPr>
      <w:r>
        <w:tab/>
        <w:t>The Aboriginal perspectives within this unit include a lesson on the Medicine Wheel, where the students lean and understand the Aboriginal perspective and knowledge of the four cardinal directions.</w:t>
      </w:r>
    </w:p>
    <w:p w14:paraId="3B89B41D" w14:textId="66241204" w:rsidR="00782C6E" w:rsidRDefault="00782C6E" w:rsidP="00782C6E">
      <w:pPr>
        <w:pStyle w:val="Heading1"/>
      </w:pPr>
      <w:r>
        <w:t>Cooperative Learning</w:t>
      </w:r>
    </w:p>
    <w:p w14:paraId="5CDCA40C" w14:textId="48ED0FB8" w:rsidR="00782C6E" w:rsidRDefault="00782C6E" w:rsidP="00782C6E">
      <w:pPr>
        <w:spacing w:line="360" w:lineRule="auto"/>
      </w:pPr>
      <w:r>
        <w:tab/>
        <w:t xml:space="preserve">The unit is mostly founded on the principal of cooperative learning, in that members of a group are respected for their individual skills and contributions while building group consensus through cooperation, sharing, and responsibility. Providing </w:t>
      </w:r>
      <w:r>
        <w:lastRenderedPageBreak/>
        <w:t xml:space="preserve">a collaborative learning environment affords opportunity for peer </w:t>
      </w:r>
      <w:r w:rsidR="00050CBE">
        <w:t>support</w:t>
      </w:r>
      <w:r>
        <w:t xml:space="preserve"> facilitates interaction and cooperation, while also encouraging risk taking, exploration and investigation.</w:t>
      </w:r>
    </w:p>
    <w:p w14:paraId="178E4105" w14:textId="7195B90C" w:rsidR="00782C6E" w:rsidRDefault="00782C6E" w:rsidP="00782C6E">
      <w:pPr>
        <w:pStyle w:val="Heading1"/>
      </w:pPr>
      <w:r>
        <w:t>Accommodation and Differentiation</w:t>
      </w:r>
    </w:p>
    <w:p w14:paraId="1728BF0C" w14:textId="77777777" w:rsidR="00782C6E" w:rsidRPr="00376089" w:rsidRDefault="00782C6E" w:rsidP="00782C6E">
      <w:pPr>
        <w:spacing w:line="360" w:lineRule="auto"/>
        <w:ind w:firstLine="720"/>
      </w:pPr>
      <w:r>
        <w:t>Every lesson within the unit has infused techniques that accommodate a variety of different learner needs. The lessons have been planned with the understanding of the different learning styles (auditory, visual, kinesthetic) as well as multiple intelligences (linguistic, logical, musical, kinesthetic, etc.). Lessons can also be easily adapted to specific learner needs, but are not present within this unit plan.</w:t>
      </w:r>
    </w:p>
    <w:p w14:paraId="738C89F7" w14:textId="77777777" w:rsidR="00782C6E" w:rsidRPr="00782C6E" w:rsidRDefault="00782C6E" w:rsidP="00782C6E"/>
    <w:p w14:paraId="25E50B98" w14:textId="77777777" w:rsidR="008D571C" w:rsidRDefault="008D571C">
      <w:pPr>
        <w:rPr>
          <w:rFonts w:asciiTheme="majorHAnsi" w:eastAsiaTheme="majorEastAsia" w:hAnsiTheme="majorHAnsi" w:cstheme="majorBidi"/>
          <w:color w:val="181818" w:themeColor="text2" w:themeShade="BF"/>
          <w:spacing w:val="5"/>
          <w:kern w:val="28"/>
          <w:sz w:val="52"/>
          <w:szCs w:val="52"/>
        </w:rPr>
      </w:pPr>
      <w:r>
        <w:br w:type="page"/>
      </w:r>
    </w:p>
    <w:p w14:paraId="56174750" w14:textId="7FDB94B6" w:rsidR="0008519F" w:rsidRDefault="005B606A" w:rsidP="008D571C">
      <w:pPr>
        <w:pStyle w:val="Title"/>
        <w:jc w:val="center"/>
      </w:pPr>
      <w:r>
        <w:t>Lesson Overview</w:t>
      </w:r>
    </w:p>
    <w:p w14:paraId="56179C5B" w14:textId="77777777" w:rsidR="005B606A" w:rsidRDefault="005B606A" w:rsidP="005B606A">
      <w:pPr>
        <w:pStyle w:val="Heading1"/>
      </w:pPr>
      <w:r>
        <w:t>Mapping</w:t>
      </w:r>
    </w:p>
    <w:tbl>
      <w:tblPr>
        <w:tblStyle w:val="TableGrid"/>
        <w:tblW w:w="9096" w:type="dxa"/>
        <w:tblLayout w:type="fixed"/>
        <w:tblLook w:val="04A0" w:firstRow="1" w:lastRow="0" w:firstColumn="1" w:lastColumn="0" w:noHBand="0" w:noVBand="1"/>
      </w:tblPr>
      <w:tblGrid>
        <w:gridCol w:w="2943"/>
        <w:gridCol w:w="2977"/>
        <w:gridCol w:w="3176"/>
      </w:tblGrid>
      <w:tr w:rsidR="00C12C88" w14:paraId="59A52BFB" w14:textId="77777777" w:rsidTr="00C12C88">
        <w:trPr>
          <w:trHeight w:val="478"/>
        </w:trPr>
        <w:tc>
          <w:tcPr>
            <w:tcW w:w="2943" w:type="dxa"/>
            <w:tcBorders>
              <w:bottom w:val="double" w:sz="4" w:space="0" w:color="auto"/>
            </w:tcBorders>
            <w:shd w:val="clear" w:color="auto" w:fill="B7E39C" w:themeFill="accent5" w:themeFillTint="66"/>
            <w:vAlign w:val="center"/>
          </w:tcPr>
          <w:p w14:paraId="62D63628" w14:textId="77777777" w:rsidR="005B606A" w:rsidRPr="005B606A" w:rsidRDefault="005B606A" w:rsidP="005B606A">
            <w:pPr>
              <w:jc w:val="center"/>
              <w:rPr>
                <w:b/>
              </w:rPr>
            </w:pPr>
            <w:r>
              <w:rPr>
                <w:b/>
              </w:rPr>
              <w:t>Key Questions</w:t>
            </w:r>
          </w:p>
        </w:tc>
        <w:tc>
          <w:tcPr>
            <w:tcW w:w="2977" w:type="dxa"/>
            <w:tcBorders>
              <w:bottom w:val="double" w:sz="4" w:space="0" w:color="auto"/>
            </w:tcBorders>
            <w:shd w:val="clear" w:color="auto" w:fill="B7E39C" w:themeFill="accent5" w:themeFillTint="66"/>
            <w:vAlign w:val="center"/>
          </w:tcPr>
          <w:p w14:paraId="4EE89A56" w14:textId="77777777" w:rsidR="005B606A" w:rsidRPr="005B606A" w:rsidRDefault="005B606A" w:rsidP="005B606A">
            <w:pPr>
              <w:jc w:val="center"/>
              <w:rPr>
                <w:b/>
              </w:rPr>
            </w:pPr>
            <w:r>
              <w:rPr>
                <w:b/>
              </w:rPr>
              <w:t>Outcomes</w:t>
            </w:r>
          </w:p>
        </w:tc>
        <w:tc>
          <w:tcPr>
            <w:tcW w:w="3176" w:type="dxa"/>
            <w:tcBorders>
              <w:bottom w:val="double" w:sz="4" w:space="0" w:color="auto"/>
            </w:tcBorders>
            <w:shd w:val="clear" w:color="auto" w:fill="B7E39C" w:themeFill="accent5" w:themeFillTint="66"/>
            <w:vAlign w:val="center"/>
          </w:tcPr>
          <w:p w14:paraId="4C75AE1B" w14:textId="77777777" w:rsidR="005B606A" w:rsidRPr="005B606A" w:rsidRDefault="005B606A" w:rsidP="005B606A">
            <w:pPr>
              <w:jc w:val="center"/>
              <w:rPr>
                <w:b/>
              </w:rPr>
            </w:pPr>
            <w:r>
              <w:rPr>
                <w:b/>
              </w:rPr>
              <w:t>Methods to be Used</w:t>
            </w:r>
          </w:p>
        </w:tc>
      </w:tr>
      <w:tr w:rsidR="00C12C88" w14:paraId="3A0594A5" w14:textId="77777777" w:rsidTr="00C12C88">
        <w:trPr>
          <w:trHeight w:val="413"/>
        </w:trPr>
        <w:tc>
          <w:tcPr>
            <w:tcW w:w="2943" w:type="dxa"/>
            <w:tcBorders>
              <w:top w:val="double" w:sz="4" w:space="0" w:color="auto"/>
            </w:tcBorders>
          </w:tcPr>
          <w:p w14:paraId="309524C9" w14:textId="77777777" w:rsidR="00145ED8" w:rsidRPr="00145ED8" w:rsidRDefault="00145ED8" w:rsidP="005B606A">
            <w:pPr>
              <w:pStyle w:val="ListParagraph"/>
              <w:numPr>
                <w:ilvl w:val="0"/>
                <w:numId w:val="1"/>
              </w:numPr>
              <w:ind w:left="142" w:hanging="142"/>
              <w:rPr>
                <w:sz w:val="22"/>
                <w:szCs w:val="22"/>
              </w:rPr>
            </w:pPr>
            <w:r w:rsidRPr="00145ED8">
              <w:rPr>
                <w:sz w:val="22"/>
                <w:szCs w:val="22"/>
              </w:rPr>
              <w:t>What kind of information do maps tell us?</w:t>
            </w:r>
          </w:p>
          <w:p w14:paraId="64B0FC5F" w14:textId="77777777" w:rsidR="005B606A" w:rsidRPr="00145ED8" w:rsidRDefault="005B606A" w:rsidP="00145ED8">
            <w:pPr>
              <w:pStyle w:val="ListParagraph"/>
              <w:ind w:left="142"/>
              <w:rPr>
                <w:sz w:val="22"/>
                <w:szCs w:val="22"/>
              </w:rPr>
            </w:pPr>
          </w:p>
          <w:p w14:paraId="74CEC20B" w14:textId="77777777" w:rsidR="00145ED8" w:rsidRPr="00145ED8" w:rsidRDefault="00145ED8" w:rsidP="00145ED8">
            <w:pPr>
              <w:pStyle w:val="ListParagraph"/>
              <w:ind w:left="142"/>
              <w:jc w:val="center"/>
              <w:rPr>
                <w:sz w:val="22"/>
                <w:szCs w:val="22"/>
              </w:rPr>
            </w:pPr>
            <w:r w:rsidRPr="00145ED8">
              <w:rPr>
                <w:sz w:val="22"/>
                <w:szCs w:val="22"/>
              </w:rPr>
              <w:t>1 Lesson</w:t>
            </w:r>
          </w:p>
        </w:tc>
        <w:tc>
          <w:tcPr>
            <w:tcW w:w="2977" w:type="dxa"/>
            <w:tcBorders>
              <w:top w:val="double" w:sz="4" w:space="0" w:color="auto"/>
            </w:tcBorders>
          </w:tcPr>
          <w:p w14:paraId="3AF711AA" w14:textId="77777777" w:rsidR="005B606A" w:rsidRPr="00145ED8" w:rsidRDefault="00525383" w:rsidP="005B606A">
            <w:pPr>
              <w:rPr>
                <w:sz w:val="22"/>
                <w:szCs w:val="22"/>
              </w:rPr>
            </w:pPr>
            <w:r w:rsidRPr="00145ED8">
              <w:rPr>
                <w:sz w:val="22"/>
                <w:szCs w:val="22"/>
              </w:rPr>
              <w:t>GLO</w:t>
            </w:r>
          </w:p>
          <w:p w14:paraId="336D6F5D" w14:textId="77777777" w:rsidR="00525383" w:rsidRPr="00145ED8" w:rsidRDefault="00525383" w:rsidP="00525383">
            <w:pPr>
              <w:pStyle w:val="ListParagraph"/>
              <w:numPr>
                <w:ilvl w:val="0"/>
                <w:numId w:val="1"/>
              </w:numPr>
              <w:ind w:left="176" w:hanging="142"/>
              <w:rPr>
                <w:sz w:val="22"/>
                <w:szCs w:val="22"/>
              </w:rPr>
            </w:pPr>
            <w:r w:rsidRPr="00145ED8">
              <w:rPr>
                <w:sz w:val="22"/>
                <w:szCs w:val="22"/>
              </w:rPr>
              <w:t xml:space="preserve">Skills and Processes – Dimensions of Thinking </w:t>
            </w:r>
          </w:p>
          <w:p w14:paraId="08561D01" w14:textId="77777777" w:rsidR="00525383" w:rsidRPr="00145ED8" w:rsidRDefault="00525383" w:rsidP="00525383">
            <w:pPr>
              <w:ind w:left="34"/>
              <w:rPr>
                <w:sz w:val="22"/>
                <w:szCs w:val="22"/>
              </w:rPr>
            </w:pPr>
          </w:p>
          <w:p w14:paraId="6AA35726" w14:textId="77777777" w:rsidR="00525383" w:rsidRPr="00145ED8" w:rsidRDefault="00525383" w:rsidP="00525383">
            <w:pPr>
              <w:ind w:left="34"/>
              <w:rPr>
                <w:sz w:val="22"/>
                <w:szCs w:val="22"/>
              </w:rPr>
            </w:pPr>
            <w:r w:rsidRPr="00145ED8">
              <w:rPr>
                <w:sz w:val="22"/>
                <w:szCs w:val="22"/>
              </w:rPr>
              <w:t>SLO</w:t>
            </w:r>
          </w:p>
          <w:p w14:paraId="175337F4" w14:textId="77777777" w:rsidR="00525383" w:rsidRPr="00145ED8" w:rsidRDefault="00525383" w:rsidP="00525383">
            <w:pPr>
              <w:pStyle w:val="ListParagraph"/>
              <w:numPr>
                <w:ilvl w:val="0"/>
                <w:numId w:val="1"/>
              </w:numPr>
              <w:ind w:left="176" w:hanging="142"/>
              <w:rPr>
                <w:sz w:val="22"/>
                <w:szCs w:val="22"/>
              </w:rPr>
            </w:pPr>
            <w:r w:rsidRPr="00145ED8">
              <w:rPr>
                <w:sz w:val="22"/>
                <w:szCs w:val="22"/>
              </w:rPr>
              <w:t xml:space="preserve">3.S.3.1. </w:t>
            </w:r>
            <w:r w:rsidR="00593CBF">
              <w:rPr>
                <w:sz w:val="22"/>
                <w:szCs w:val="22"/>
              </w:rPr>
              <w:t xml:space="preserve">- </w:t>
            </w:r>
            <w:r w:rsidRPr="00145ED8">
              <w:rPr>
                <w:sz w:val="22"/>
                <w:szCs w:val="22"/>
              </w:rPr>
              <w:t>Students will develop skills of geographic thinking and create a simple map.</w:t>
            </w:r>
          </w:p>
        </w:tc>
        <w:tc>
          <w:tcPr>
            <w:tcW w:w="3176" w:type="dxa"/>
            <w:tcBorders>
              <w:top w:val="double" w:sz="4" w:space="0" w:color="auto"/>
            </w:tcBorders>
          </w:tcPr>
          <w:p w14:paraId="6E965BBD" w14:textId="77777777" w:rsidR="005B606A" w:rsidRPr="00145ED8" w:rsidRDefault="005B606A" w:rsidP="005B606A">
            <w:pPr>
              <w:pStyle w:val="ListParagraph"/>
              <w:numPr>
                <w:ilvl w:val="0"/>
                <w:numId w:val="1"/>
              </w:numPr>
              <w:ind w:left="173" w:hanging="141"/>
              <w:rPr>
                <w:sz w:val="22"/>
                <w:szCs w:val="22"/>
              </w:rPr>
            </w:pPr>
            <w:r w:rsidRPr="00145ED8">
              <w:rPr>
                <w:sz w:val="22"/>
                <w:szCs w:val="22"/>
              </w:rPr>
              <w:t>Book –</w:t>
            </w:r>
            <w:r w:rsidR="00C12C88" w:rsidRPr="00145ED8">
              <w:rPr>
                <w:sz w:val="22"/>
                <w:szCs w:val="22"/>
              </w:rPr>
              <w:t xml:space="preserve"> </w:t>
            </w:r>
            <w:r w:rsidR="00C12C88" w:rsidRPr="00145ED8">
              <w:rPr>
                <w:i/>
                <w:sz w:val="22"/>
                <w:szCs w:val="22"/>
              </w:rPr>
              <w:t>There’s a Map on M</w:t>
            </w:r>
            <w:r w:rsidRPr="00145ED8">
              <w:rPr>
                <w:i/>
                <w:sz w:val="22"/>
                <w:szCs w:val="22"/>
              </w:rPr>
              <w:t>y Lap</w:t>
            </w:r>
            <w:r w:rsidR="00C12C88" w:rsidRPr="00145ED8">
              <w:rPr>
                <w:sz w:val="22"/>
                <w:szCs w:val="22"/>
              </w:rPr>
              <w:t xml:space="preserve"> by Trish </w:t>
            </w:r>
            <w:proofErr w:type="spellStart"/>
            <w:r w:rsidR="00C12C88" w:rsidRPr="00145ED8">
              <w:rPr>
                <w:sz w:val="22"/>
                <w:szCs w:val="22"/>
              </w:rPr>
              <w:t>Rabe</w:t>
            </w:r>
            <w:proofErr w:type="spellEnd"/>
          </w:p>
          <w:p w14:paraId="194A422C" w14:textId="77777777" w:rsidR="00C12C88" w:rsidRPr="00145ED8" w:rsidRDefault="00C12C88" w:rsidP="005B606A">
            <w:pPr>
              <w:pStyle w:val="ListParagraph"/>
              <w:numPr>
                <w:ilvl w:val="0"/>
                <w:numId w:val="1"/>
              </w:numPr>
              <w:ind w:left="173" w:hanging="141"/>
              <w:rPr>
                <w:sz w:val="22"/>
                <w:szCs w:val="22"/>
              </w:rPr>
            </w:pPr>
            <w:r w:rsidRPr="00145ED8">
              <w:rPr>
                <w:sz w:val="22"/>
                <w:szCs w:val="22"/>
              </w:rPr>
              <w:t xml:space="preserve">Web game – Cat in the Hat: Map This &amp; That - </w:t>
            </w:r>
            <w:hyperlink r:id="rId9" w:history="1">
              <w:r w:rsidRPr="00145ED8">
                <w:rPr>
                  <w:rStyle w:val="Hyperlink"/>
                  <w:sz w:val="22"/>
                  <w:szCs w:val="22"/>
                </w:rPr>
                <w:t>http://pbskids.org/catinthehat/games/mappingtool.html</w:t>
              </w:r>
            </w:hyperlink>
          </w:p>
          <w:p w14:paraId="50D943A9" w14:textId="77777777" w:rsidR="00C12C88" w:rsidRPr="00145ED8" w:rsidRDefault="00C12C88" w:rsidP="00C12C88">
            <w:pPr>
              <w:pStyle w:val="ListParagraph"/>
              <w:ind w:left="173"/>
              <w:rPr>
                <w:sz w:val="22"/>
                <w:szCs w:val="22"/>
              </w:rPr>
            </w:pPr>
          </w:p>
        </w:tc>
      </w:tr>
      <w:tr w:rsidR="00C12C88" w14:paraId="53A88DB1" w14:textId="77777777" w:rsidTr="00C12C88">
        <w:trPr>
          <w:trHeight w:val="453"/>
        </w:trPr>
        <w:tc>
          <w:tcPr>
            <w:tcW w:w="2943" w:type="dxa"/>
          </w:tcPr>
          <w:p w14:paraId="03244726" w14:textId="51229739" w:rsidR="005B606A" w:rsidRDefault="00145ED8" w:rsidP="00145ED8">
            <w:pPr>
              <w:pStyle w:val="ListParagraph"/>
              <w:numPr>
                <w:ilvl w:val="0"/>
                <w:numId w:val="1"/>
              </w:numPr>
              <w:ind w:left="142" w:hanging="153"/>
              <w:rPr>
                <w:sz w:val="22"/>
                <w:szCs w:val="22"/>
              </w:rPr>
            </w:pPr>
            <w:r w:rsidRPr="00145ED8">
              <w:rPr>
                <w:sz w:val="22"/>
                <w:szCs w:val="22"/>
              </w:rPr>
              <w:t xml:space="preserve">Where am I on </w:t>
            </w:r>
            <w:r w:rsidR="00984C5D">
              <w:rPr>
                <w:sz w:val="22"/>
                <w:szCs w:val="22"/>
              </w:rPr>
              <w:t xml:space="preserve">the map </w:t>
            </w:r>
            <w:r w:rsidRPr="00145ED8">
              <w:rPr>
                <w:sz w:val="22"/>
                <w:szCs w:val="22"/>
              </w:rPr>
              <w:t>in relation to different maps?</w:t>
            </w:r>
          </w:p>
          <w:p w14:paraId="21CA420A" w14:textId="77777777" w:rsidR="00145ED8" w:rsidRDefault="00145ED8" w:rsidP="00145ED8">
            <w:pPr>
              <w:ind w:left="-11"/>
              <w:rPr>
                <w:sz w:val="22"/>
                <w:szCs w:val="22"/>
              </w:rPr>
            </w:pPr>
          </w:p>
          <w:p w14:paraId="67544D2E" w14:textId="77777777" w:rsidR="00145ED8" w:rsidRDefault="00145ED8" w:rsidP="00145ED8">
            <w:pPr>
              <w:ind w:left="-11"/>
              <w:jc w:val="center"/>
              <w:rPr>
                <w:sz w:val="22"/>
                <w:szCs w:val="22"/>
              </w:rPr>
            </w:pPr>
          </w:p>
          <w:p w14:paraId="2821BC7F" w14:textId="77777777" w:rsidR="00145ED8" w:rsidRDefault="00145ED8" w:rsidP="00145ED8">
            <w:pPr>
              <w:ind w:left="-11"/>
              <w:jc w:val="center"/>
              <w:rPr>
                <w:sz w:val="22"/>
                <w:szCs w:val="22"/>
              </w:rPr>
            </w:pPr>
          </w:p>
          <w:p w14:paraId="3149255C" w14:textId="77777777" w:rsidR="00145ED8" w:rsidRDefault="00145ED8" w:rsidP="00145ED8">
            <w:pPr>
              <w:ind w:left="-11"/>
              <w:jc w:val="center"/>
              <w:rPr>
                <w:sz w:val="22"/>
                <w:szCs w:val="22"/>
              </w:rPr>
            </w:pPr>
          </w:p>
          <w:p w14:paraId="5E2B105D" w14:textId="77777777" w:rsidR="00145ED8" w:rsidRPr="00145ED8" w:rsidRDefault="0085438B" w:rsidP="00145ED8">
            <w:pPr>
              <w:ind w:left="-11"/>
              <w:jc w:val="center"/>
              <w:rPr>
                <w:sz w:val="22"/>
                <w:szCs w:val="22"/>
              </w:rPr>
            </w:pPr>
            <w:r>
              <w:rPr>
                <w:sz w:val="22"/>
                <w:szCs w:val="22"/>
              </w:rPr>
              <w:t>1-</w:t>
            </w:r>
            <w:r w:rsidR="00145ED8">
              <w:rPr>
                <w:sz w:val="22"/>
                <w:szCs w:val="22"/>
              </w:rPr>
              <w:t>2 Lessons</w:t>
            </w:r>
          </w:p>
        </w:tc>
        <w:tc>
          <w:tcPr>
            <w:tcW w:w="2977" w:type="dxa"/>
          </w:tcPr>
          <w:p w14:paraId="351FA6BD" w14:textId="77777777" w:rsidR="00145ED8" w:rsidRPr="00145ED8" w:rsidRDefault="00145ED8" w:rsidP="00145ED8">
            <w:pPr>
              <w:rPr>
                <w:sz w:val="22"/>
                <w:szCs w:val="22"/>
              </w:rPr>
            </w:pPr>
            <w:r w:rsidRPr="00145ED8">
              <w:rPr>
                <w:sz w:val="22"/>
                <w:szCs w:val="22"/>
              </w:rPr>
              <w:t>GLO</w:t>
            </w:r>
          </w:p>
          <w:p w14:paraId="1A4C6A2B" w14:textId="77777777" w:rsidR="00145ED8" w:rsidRDefault="00145ED8" w:rsidP="009B2C40">
            <w:pPr>
              <w:pStyle w:val="ListParagraph"/>
              <w:numPr>
                <w:ilvl w:val="0"/>
                <w:numId w:val="1"/>
              </w:numPr>
              <w:ind w:left="176" w:hanging="176"/>
              <w:rPr>
                <w:sz w:val="22"/>
                <w:szCs w:val="22"/>
              </w:rPr>
            </w:pPr>
            <w:r w:rsidRPr="00145ED8">
              <w:rPr>
                <w:sz w:val="22"/>
                <w:szCs w:val="22"/>
              </w:rPr>
              <w:t xml:space="preserve">Skills and Processes – Dimensions of Thinking </w:t>
            </w:r>
          </w:p>
          <w:p w14:paraId="271FD2DA" w14:textId="5A173C4C" w:rsidR="009B2C40" w:rsidRPr="009B2C40" w:rsidRDefault="009B2C40" w:rsidP="009B2C40">
            <w:pPr>
              <w:pStyle w:val="ListParagraph"/>
              <w:numPr>
                <w:ilvl w:val="0"/>
                <w:numId w:val="1"/>
              </w:numPr>
              <w:ind w:left="176" w:hanging="176"/>
              <w:rPr>
                <w:sz w:val="22"/>
                <w:szCs w:val="22"/>
              </w:rPr>
            </w:pPr>
            <w:r>
              <w:rPr>
                <w:sz w:val="22"/>
                <w:szCs w:val="22"/>
              </w:rPr>
              <w:t xml:space="preserve">Skills and Processes - </w:t>
            </w:r>
            <w:proofErr w:type="spellStart"/>
            <w:r>
              <w:rPr>
                <w:sz w:val="22"/>
                <w:szCs w:val="22"/>
              </w:rPr>
              <w:t>Communicaiton</w:t>
            </w:r>
            <w:proofErr w:type="spellEnd"/>
          </w:p>
          <w:p w14:paraId="0091AE5E" w14:textId="77777777" w:rsidR="005B606A" w:rsidRPr="00145ED8" w:rsidRDefault="005B606A" w:rsidP="005B606A">
            <w:pPr>
              <w:rPr>
                <w:sz w:val="22"/>
                <w:szCs w:val="22"/>
              </w:rPr>
            </w:pPr>
          </w:p>
          <w:p w14:paraId="6FDB0F35" w14:textId="77777777" w:rsidR="00145ED8" w:rsidRPr="00145ED8" w:rsidRDefault="00145ED8" w:rsidP="00145ED8">
            <w:pPr>
              <w:ind w:left="34"/>
              <w:rPr>
                <w:sz w:val="22"/>
                <w:szCs w:val="22"/>
              </w:rPr>
            </w:pPr>
            <w:r w:rsidRPr="00145ED8">
              <w:rPr>
                <w:sz w:val="22"/>
                <w:szCs w:val="22"/>
              </w:rPr>
              <w:t>SLO</w:t>
            </w:r>
          </w:p>
          <w:p w14:paraId="41E353E6" w14:textId="77777777" w:rsidR="00145ED8" w:rsidRPr="00145ED8" w:rsidRDefault="00145ED8" w:rsidP="009B2C40">
            <w:pPr>
              <w:pStyle w:val="ListParagraph"/>
              <w:numPr>
                <w:ilvl w:val="0"/>
                <w:numId w:val="1"/>
              </w:numPr>
              <w:ind w:left="176" w:hanging="176"/>
              <w:rPr>
                <w:sz w:val="22"/>
                <w:szCs w:val="22"/>
              </w:rPr>
            </w:pPr>
            <w:r w:rsidRPr="00145ED8">
              <w:rPr>
                <w:sz w:val="22"/>
                <w:szCs w:val="22"/>
              </w:rPr>
              <w:t>3.S.3.1.</w:t>
            </w:r>
            <w:r w:rsidR="00593CBF">
              <w:rPr>
                <w:sz w:val="22"/>
                <w:szCs w:val="22"/>
              </w:rPr>
              <w:t xml:space="preserve"> -</w:t>
            </w:r>
            <w:r w:rsidRPr="00145ED8">
              <w:rPr>
                <w:sz w:val="22"/>
                <w:szCs w:val="22"/>
              </w:rPr>
              <w:t xml:space="preserve"> Students will develop skills of geographic thinking and create a simple map.</w:t>
            </w:r>
          </w:p>
          <w:p w14:paraId="4916764C" w14:textId="77777777" w:rsidR="00145ED8" w:rsidRPr="00145ED8" w:rsidRDefault="00145ED8" w:rsidP="009B2C40">
            <w:pPr>
              <w:pStyle w:val="ListParagraph"/>
              <w:numPr>
                <w:ilvl w:val="0"/>
                <w:numId w:val="1"/>
              </w:numPr>
              <w:ind w:left="176" w:hanging="176"/>
              <w:rPr>
                <w:sz w:val="22"/>
                <w:szCs w:val="22"/>
              </w:rPr>
            </w:pPr>
            <w:r w:rsidRPr="00145ED8">
              <w:rPr>
                <w:sz w:val="22"/>
                <w:szCs w:val="22"/>
              </w:rPr>
              <w:t xml:space="preserve">3.S.3.2 – Students will use cardinal and </w:t>
            </w:r>
            <w:proofErr w:type="gramStart"/>
            <w:r w:rsidRPr="00145ED8">
              <w:rPr>
                <w:sz w:val="22"/>
                <w:szCs w:val="22"/>
              </w:rPr>
              <w:t>intermediate directions to locate places</w:t>
            </w:r>
            <w:proofErr w:type="gramEnd"/>
            <w:r w:rsidRPr="00145ED8">
              <w:rPr>
                <w:sz w:val="22"/>
                <w:szCs w:val="22"/>
              </w:rPr>
              <w:t xml:space="preserve"> on maps and globes.</w:t>
            </w:r>
          </w:p>
          <w:p w14:paraId="50663D59" w14:textId="77777777" w:rsidR="00145ED8" w:rsidRPr="00E865A1" w:rsidRDefault="00145ED8" w:rsidP="009B2C40">
            <w:pPr>
              <w:pStyle w:val="ListParagraph"/>
              <w:numPr>
                <w:ilvl w:val="0"/>
                <w:numId w:val="1"/>
              </w:numPr>
              <w:ind w:left="176" w:hanging="176"/>
              <w:rPr>
                <w:sz w:val="22"/>
                <w:szCs w:val="22"/>
              </w:rPr>
            </w:pPr>
            <w:r w:rsidRPr="00145ED8">
              <w:rPr>
                <w:rFonts w:cs="Times New Roman"/>
                <w:sz w:val="22"/>
                <w:szCs w:val="22"/>
              </w:rPr>
              <w:t>3.S.3.3 – Students will apply the concept of relative location to determine locations of people and places</w:t>
            </w:r>
          </w:p>
          <w:p w14:paraId="47A98C33" w14:textId="42B27B7C" w:rsidR="00E865A1" w:rsidRPr="00E865A1" w:rsidRDefault="00E865A1" w:rsidP="009B2C40">
            <w:pPr>
              <w:pStyle w:val="ListParagraph"/>
              <w:numPr>
                <w:ilvl w:val="0"/>
                <w:numId w:val="1"/>
              </w:numPr>
              <w:ind w:left="176" w:hanging="176"/>
              <w:rPr>
                <w:sz w:val="22"/>
                <w:szCs w:val="22"/>
              </w:rPr>
            </w:pPr>
            <w:r>
              <w:rPr>
                <w:rFonts w:cs="Times New Roman"/>
                <w:sz w:val="22"/>
                <w:szCs w:val="22"/>
              </w:rPr>
              <w:t xml:space="preserve">3.S.7.6. – </w:t>
            </w:r>
            <w:proofErr w:type="gramStart"/>
            <w:r>
              <w:rPr>
                <w:rFonts w:cs="Times New Roman"/>
                <w:sz w:val="22"/>
                <w:szCs w:val="22"/>
              </w:rPr>
              <w:t>navigate</w:t>
            </w:r>
            <w:proofErr w:type="gramEnd"/>
            <w:r>
              <w:rPr>
                <w:rFonts w:cs="Times New Roman"/>
                <w:sz w:val="22"/>
                <w:szCs w:val="22"/>
              </w:rPr>
              <w:t xml:space="preserve"> within a document, compact di</w:t>
            </w:r>
            <w:r w:rsidR="00263D16">
              <w:rPr>
                <w:rFonts w:cs="Times New Roman"/>
                <w:sz w:val="22"/>
                <w:szCs w:val="22"/>
              </w:rPr>
              <w:t>s</w:t>
            </w:r>
            <w:r>
              <w:rPr>
                <w:rFonts w:cs="Times New Roman"/>
                <w:sz w:val="22"/>
                <w:szCs w:val="22"/>
              </w:rPr>
              <w:t>c or other software program that contains links.</w:t>
            </w:r>
          </w:p>
          <w:p w14:paraId="02DD9323" w14:textId="12DD1CE1" w:rsidR="00E865A1" w:rsidRPr="009B2C40" w:rsidRDefault="00E865A1" w:rsidP="009B2C40">
            <w:pPr>
              <w:pStyle w:val="ListParagraph"/>
              <w:numPr>
                <w:ilvl w:val="0"/>
                <w:numId w:val="1"/>
              </w:numPr>
              <w:ind w:left="176" w:hanging="176"/>
              <w:rPr>
                <w:sz w:val="22"/>
                <w:szCs w:val="22"/>
              </w:rPr>
            </w:pPr>
            <w:r>
              <w:rPr>
                <w:rFonts w:cs="Times New Roman"/>
                <w:sz w:val="22"/>
                <w:szCs w:val="22"/>
              </w:rPr>
              <w:t>3.S.7.9. – Draw conclusions from organized information</w:t>
            </w:r>
          </w:p>
          <w:p w14:paraId="7D4C6DD9" w14:textId="77777777" w:rsidR="009B2C40" w:rsidRPr="009B2C40" w:rsidRDefault="009B2C40" w:rsidP="009B2C40">
            <w:pPr>
              <w:pStyle w:val="ListParagraph"/>
              <w:numPr>
                <w:ilvl w:val="0"/>
                <w:numId w:val="1"/>
              </w:numPr>
              <w:ind w:left="176" w:hanging="176"/>
              <w:rPr>
                <w:sz w:val="22"/>
                <w:szCs w:val="22"/>
              </w:rPr>
            </w:pPr>
            <w:r>
              <w:rPr>
                <w:rFonts w:cs="Times New Roman"/>
                <w:sz w:val="22"/>
                <w:szCs w:val="22"/>
              </w:rPr>
              <w:t>3.S.8.1. – Students will demonstrate skills of oral, written and visual literacy by organizing and presenting information.</w:t>
            </w:r>
          </w:p>
          <w:p w14:paraId="08771C4F" w14:textId="77777777" w:rsidR="009B2C40" w:rsidRPr="00F46907" w:rsidRDefault="009B2C40" w:rsidP="009B2C40">
            <w:pPr>
              <w:pStyle w:val="ListParagraph"/>
              <w:numPr>
                <w:ilvl w:val="0"/>
                <w:numId w:val="1"/>
              </w:numPr>
              <w:ind w:left="176" w:hanging="176"/>
              <w:rPr>
                <w:sz w:val="22"/>
                <w:szCs w:val="22"/>
              </w:rPr>
            </w:pPr>
            <w:r>
              <w:rPr>
                <w:rFonts w:cs="Times New Roman"/>
                <w:sz w:val="22"/>
                <w:szCs w:val="22"/>
              </w:rPr>
              <w:t>3.S.8.4. – Students will demonstrate skills of oral, written and visual literacy by creating visual images for particular audiences and purposes.</w:t>
            </w:r>
          </w:p>
          <w:p w14:paraId="7DC50FFB" w14:textId="66074E99" w:rsidR="00F46907" w:rsidRPr="009B2C40" w:rsidRDefault="00F46907" w:rsidP="00F46907">
            <w:pPr>
              <w:pStyle w:val="ListParagraph"/>
              <w:ind w:left="176"/>
              <w:rPr>
                <w:sz w:val="22"/>
                <w:szCs w:val="22"/>
              </w:rPr>
            </w:pPr>
          </w:p>
        </w:tc>
        <w:tc>
          <w:tcPr>
            <w:tcW w:w="3176" w:type="dxa"/>
          </w:tcPr>
          <w:p w14:paraId="0C03103D" w14:textId="77777777" w:rsidR="005B606A" w:rsidRDefault="00145ED8" w:rsidP="00145ED8">
            <w:pPr>
              <w:pStyle w:val="ListParagraph"/>
              <w:numPr>
                <w:ilvl w:val="0"/>
                <w:numId w:val="1"/>
              </w:numPr>
              <w:ind w:left="176" w:hanging="142"/>
              <w:rPr>
                <w:sz w:val="22"/>
                <w:szCs w:val="22"/>
              </w:rPr>
            </w:pPr>
            <w:r>
              <w:rPr>
                <w:sz w:val="22"/>
                <w:szCs w:val="22"/>
              </w:rPr>
              <w:t xml:space="preserve">Book – </w:t>
            </w:r>
            <w:r w:rsidRPr="00145ED8">
              <w:rPr>
                <w:i/>
                <w:sz w:val="22"/>
                <w:szCs w:val="22"/>
              </w:rPr>
              <w:t>Me on the Map</w:t>
            </w:r>
            <w:r>
              <w:rPr>
                <w:sz w:val="22"/>
                <w:szCs w:val="22"/>
              </w:rPr>
              <w:t xml:space="preserve"> by Joan Sweeny</w:t>
            </w:r>
          </w:p>
          <w:p w14:paraId="6C92B7F8" w14:textId="77777777" w:rsidR="00145ED8" w:rsidRPr="00145ED8" w:rsidRDefault="00145ED8" w:rsidP="00145ED8">
            <w:pPr>
              <w:pStyle w:val="ListParagraph"/>
              <w:numPr>
                <w:ilvl w:val="0"/>
                <w:numId w:val="1"/>
              </w:numPr>
              <w:ind w:left="176" w:hanging="142"/>
              <w:rPr>
                <w:sz w:val="22"/>
                <w:szCs w:val="22"/>
              </w:rPr>
            </w:pPr>
            <w:r>
              <w:rPr>
                <w:sz w:val="22"/>
                <w:szCs w:val="22"/>
              </w:rPr>
              <w:t xml:space="preserve">Making a poster showing the student on the map in </w:t>
            </w:r>
            <w:proofErr w:type="gramStart"/>
            <w:r>
              <w:rPr>
                <w:sz w:val="22"/>
                <w:szCs w:val="22"/>
              </w:rPr>
              <w:t>their</w:t>
            </w:r>
            <w:proofErr w:type="gramEnd"/>
            <w:r>
              <w:rPr>
                <w:sz w:val="22"/>
                <w:szCs w:val="22"/>
              </w:rPr>
              <w:t>: home, street, city, province, country, world.</w:t>
            </w:r>
          </w:p>
        </w:tc>
      </w:tr>
      <w:tr w:rsidR="00AA7AE9" w14:paraId="701F9835" w14:textId="77777777" w:rsidTr="00C12C88">
        <w:trPr>
          <w:trHeight w:val="453"/>
        </w:trPr>
        <w:tc>
          <w:tcPr>
            <w:tcW w:w="2943" w:type="dxa"/>
          </w:tcPr>
          <w:p w14:paraId="5C85BC2B" w14:textId="77777777" w:rsidR="00AA7AE9" w:rsidRDefault="009B2C40" w:rsidP="00145ED8">
            <w:pPr>
              <w:pStyle w:val="ListParagraph"/>
              <w:numPr>
                <w:ilvl w:val="0"/>
                <w:numId w:val="1"/>
              </w:numPr>
              <w:ind w:left="142" w:hanging="153"/>
              <w:rPr>
                <w:sz w:val="22"/>
                <w:szCs w:val="22"/>
              </w:rPr>
            </w:pPr>
            <w:r>
              <w:rPr>
                <w:sz w:val="22"/>
                <w:szCs w:val="22"/>
              </w:rPr>
              <w:t>How do the First Nations people of Canada view and understand the four cardinal directions (North, East, South, West)?</w:t>
            </w:r>
          </w:p>
          <w:p w14:paraId="50C36EFF" w14:textId="77777777" w:rsidR="00F46907" w:rsidRDefault="00F46907" w:rsidP="00F46907">
            <w:pPr>
              <w:rPr>
                <w:sz w:val="22"/>
                <w:szCs w:val="22"/>
              </w:rPr>
            </w:pPr>
          </w:p>
          <w:p w14:paraId="74860BF1" w14:textId="77777777" w:rsidR="00F46907" w:rsidRDefault="00F46907" w:rsidP="00F46907">
            <w:pPr>
              <w:rPr>
                <w:sz w:val="22"/>
                <w:szCs w:val="22"/>
              </w:rPr>
            </w:pPr>
          </w:p>
          <w:p w14:paraId="55851E8D" w14:textId="77777777" w:rsidR="00F46907" w:rsidRDefault="00F46907" w:rsidP="00F46907">
            <w:pPr>
              <w:rPr>
                <w:sz w:val="22"/>
                <w:szCs w:val="22"/>
              </w:rPr>
            </w:pPr>
          </w:p>
          <w:p w14:paraId="6EF1E6C1" w14:textId="77777777" w:rsidR="00F46907" w:rsidRDefault="00F46907" w:rsidP="00F46907">
            <w:pPr>
              <w:rPr>
                <w:sz w:val="22"/>
                <w:szCs w:val="22"/>
              </w:rPr>
            </w:pPr>
          </w:p>
          <w:p w14:paraId="512E6AA8" w14:textId="77777777" w:rsidR="00F46907" w:rsidRDefault="00F46907" w:rsidP="00F46907">
            <w:pPr>
              <w:rPr>
                <w:sz w:val="22"/>
                <w:szCs w:val="22"/>
              </w:rPr>
            </w:pPr>
          </w:p>
          <w:p w14:paraId="7512782C" w14:textId="7CBE8246" w:rsidR="00F46907" w:rsidRPr="00F46907" w:rsidRDefault="00F46907" w:rsidP="00F46907">
            <w:pPr>
              <w:jc w:val="center"/>
              <w:rPr>
                <w:sz w:val="22"/>
                <w:szCs w:val="22"/>
              </w:rPr>
            </w:pPr>
            <w:r>
              <w:rPr>
                <w:sz w:val="22"/>
                <w:szCs w:val="22"/>
              </w:rPr>
              <w:t>1 Lesson</w:t>
            </w:r>
          </w:p>
        </w:tc>
        <w:tc>
          <w:tcPr>
            <w:tcW w:w="2977" w:type="dxa"/>
          </w:tcPr>
          <w:p w14:paraId="63F554AA" w14:textId="77777777" w:rsidR="00AA7AE9" w:rsidRPr="00145ED8" w:rsidRDefault="00AA7AE9" w:rsidP="00AA7AE9">
            <w:pPr>
              <w:rPr>
                <w:sz w:val="22"/>
                <w:szCs w:val="22"/>
              </w:rPr>
            </w:pPr>
            <w:r w:rsidRPr="00145ED8">
              <w:rPr>
                <w:sz w:val="22"/>
                <w:szCs w:val="22"/>
              </w:rPr>
              <w:t>GLO</w:t>
            </w:r>
          </w:p>
          <w:p w14:paraId="55BDE3BC" w14:textId="77777777" w:rsidR="00AA7AE9" w:rsidRDefault="00AA7AE9" w:rsidP="00AA7AE9">
            <w:pPr>
              <w:pStyle w:val="ListParagraph"/>
              <w:numPr>
                <w:ilvl w:val="0"/>
                <w:numId w:val="1"/>
              </w:numPr>
              <w:ind w:left="176" w:hanging="142"/>
              <w:rPr>
                <w:sz w:val="22"/>
                <w:szCs w:val="22"/>
              </w:rPr>
            </w:pPr>
            <w:r w:rsidRPr="00145ED8">
              <w:rPr>
                <w:sz w:val="22"/>
                <w:szCs w:val="22"/>
              </w:rPr>
              <w:t xml:space="preserve">Skills and Processes – Dimensions of Thinking </w:t>
            </w:r>
          </w:p>
          <w:p w14:paraId="31F1BABB" w14:textId="72B2CEF1" w:rsidR="009B2C40" w:rsidRDefault="009B2C40" w:rsidP="00AA7AE9">
            <w:pPr>
              <w:pStyle w:val="ListParagraph"/>
              <w:numPr>
                <w:ilvl w:val="0"/>
                <w:numId w:val="1"/>
              </w:numPr>
              <w:ind w:left="176" w:hanging="142"/>
              <w:rPr>
                <w:sz w:val="22"/>
                <w:szCs w:val="22"/>
              </w:rPr>
            </w:pPr>
            <w:r>
              <w:rPr>
                <w:sz w:val="22"/>
                <w:szCs w:val="22"/>
              </w:rPr>
              <w:t>Students will demonstrate an understanding and appreciation of how geographic, social, cultural and linguistic factors affect quality of life in communities.</w:t>
            </w:r>
          </w:p>
          <w:p w14:paraId="70C4CB4A" w14:textId="77777777" w:rsidR="00AA7AE9" w:rsidRDefault="00AA7AE9" w:rsidP="00AA7AE9">
            <w:pPr>
              <w:rPr>
                <w:sz w:val="22"/>
                <w:szCs w:val="22"/>
              </w:rPr>
            </w:pPr>
          </w:p>
          <w:p w14:paraId="3D59F92C" w14:textId="77777777" w:rsidR="00AA7AE9" w:rsidRDefault="00AA7AE9" w:rsidP="00AA7AE9">
            <w:pPr>
              <w:rPr>
                <w:sz w:val="22"/>
                <w:szCs w:val="22"/>
              </w:rPr>
            </w:pPr>
            <w:r>
              <w:rPr>
                <w:sz w:val="22"/>
                <w:szCs w:val="22"/>
              </w:rPr>
              <w:t>SLO</w:t>
            </w:r>
          </w:p>
          <w:p w14:paraId="23764F96" w14:textId="77777777" w:rsidR="00AA7AE9" w:rsidRDefault="00AA7AE9" w:rsidP="00AA7AE9">
            <w:pPr>
              <w:pStyle w:val="ListParagraph"/>
              <w:numPr>
                <w:ilvl w:val="0"/>
                <w:numId w:val="1"/>
              </w:numPr>
              <w:ind w:left="176" w:hanging="142"/>
              <w:rPr>
                <w:sz w:val="22"/>
                <w:szCs w:val="22"/>
              </w:rPr>
            </w:pPr>
            <w:r w:rsidRPr="00145ED8">
              <w:rPr>
                <w:sz w:val="22"/>
                <w:szCs w:val="22"/>
              </w:rPr>
              <w:t xml:space="preserve">3.S.3.2 – Students will use cardinal and </w:t>
            </w:r>
            <w:proofErr w:type="gramStart"/>
            <w:r w:rsidRPr="00145ED8">
              <w:rPr>
                <w:sz w:val="22"/>
                <w:szCs w:val="22"/>
              </w:rPr>
              <w:t>intermediate directions to locate places</w:t>
            </w:r>
            <w:proofErr w:type="gramEnd"/>
            <w:r w:rsidRPr="00145ED8">
              <w:rPr>
                <w:sz w:val="22"/>
                <w:szCs w:val="22"/>
              </w:rPr>
              <w:t xml:space="preserve"> on maps and globes.</w:t>
            </w:r>
          </w:p>
          <w:p w14:paraId="50B9F733" w14:textId="6D47F994" w:rsidR="009B2C40" w:rsidRPr="00145ED8" w:rsidRDefault="009B2C40" w:rsidP="00AA7AE9">
            <w:pPr>
              <w:pStyle w:val="ListParagraph"/>
              <w:numPr>
                <w:ilvl w:val="0"/>
                <w:numId w:val="1"/>
              </w:numPr>
              <w:ind w:left="176" w:hanging="142"/>
              <w:rPr>
                <w:sz w:val="22"/>
                <w:szCs w:val="22"/>
              </w:rPr>
            </w:pPr>
            <w:r>
              <w:rPr>
                <w:sz w:val="22"/>
                <w:szCs w:val="22"/>
              </w:rPr>
              <w:t xml:space="preserve">3.1.1. – Students will appreciate similarities and differences </w:t>
            </w:r>
            <w:proofErr w:type="spellStart"/>
            <w:r>
              <w:rPr>
                <w:sz w:val="22"/>
                <w:szCs w:val="22"/>
              </w:rPr>
              <w:t>amoung</w:t>
            </w:r>
            <w:proofErr w:type="spellEnd"/>
            <w:r>
              <w:rPr>
                <w:sz w:val="22"/>
                <w:szCs w:val="22"/>
              </w:rPr>
              <w:t xml:space="preserve"> people and communities by demonstrating an awareness and interest in the beliefs, traditions and customs of groups and communities other than their own.</w:t>
            </w:r>
          </w:p>
          <w:p w14:paraId="3FB8DA76" w14:textId="77777777" w:rsidR="00AA7AE9" w:rsidRPr="00AA7AE9" w:rsidRDefault="00AA7AE9" w:rsidP="00AA7AE9">
            <w:pPr>
              <w:rPr>
                <w:sz w:val="22"/>
                <w:szCs w:val="22"/>
              </w:rPr>
            </w:pPr>
          </w:p>
          <w:p w14:paraId="609914D6" w14:textId="77777777" w:rsidR="00AA7AE9" w:rsidRPr="00145ED8" w:rsidRDefault="00AA7AE9" w:rsidP="00145ED8">
            <w:pPr>
              <w:rPr>
                <w:sz w:val="22"/>
                <w:szCs w:val="22"/>
              </w:rPr>
            </w:pPr>
          </w:p>
        </w:tc>
        <w:tc>
          <w:tcPr>
            <w:tcW w:w="3176" w:type="dxa"/>
          </w:tcPr>
          <w:p w14:paraId="6BC14276" w14:textId="477F112C" w:rsidR="00AA7AE9" w:rsidRDefault="009B2C40" w:rsidP="00145ED8">
            <w:pPr>
              <w:pStyle w:val="ListParagraph"/>
              <w:numPr>
                <w:ilvl w:val="0"/>
                <w:numId w:val="1"/>
              </w:numPr>
              <w:ind w:left="176" w:hanging="142"/>
              <w:rPr>
                <w:sz w:val="22"/>
                <w:szCs w:val="22"/>
              </w:rPr>
            </w:pPr>
            <w:r>
              <w:rPr>
                <w:sz w:val="22"/>
                <w:szCs w:val="22"/>
              </w:rPr>
              <w:t>The Medicine Wheel</w:t>
            </w:r>
            <w:r w:rsidR="00B41423">
              <w:rPr>
                <w:sz w:val="22"/>
                <w:szCs w:val="22"/>
              </w:rPr>
              <w:t xml:space="preserve"> - </w:t>
            </w:r>
          </w:p>
        </w:tc>
      </w:tr>
      <w:tr w:rsidR="00C12C88" w14:paraId="4DA5D0F9" w14:textId="77777777" w:rsidTr="00C12C88">
        <w:trPr>
          <w:trHeight w:val="453"/>
        </w:trPr>
        <w:tc>
          <w:tcPr>
            <w:tcW w:w="2943" w:type="dxa"/>
          </w:tcPr>
          <w:p w14:paraId="0450AF06" w14:textId="31A1B3AA" w:rsidR="005B606A" w:rsidRDefault="0085438B" w:rsidP="0085438B">
            <w:pPr>
              <w:pStyle w:val="ListParagraph"/>
              <w:numPr>
                <w:ilvl w:val="0"/>
                <w:numId w:val="1"/>
              </w:numPr>
              <w:tabs>
                <w:tab w:val="left" w:pos="142"/>
              </w:tabs>
              <w:ind w:left="142" w:hanging="153"/>
              <w:rPr>
                <w:sz w:val="22"/>
                <w:szCs w:val="22"/>
              </w:rPr>
            </w:pPr>
            <w:r>
              <w:rPr>
                <w:sz w:val="22"/>
                <w:szCs w:val="22"/>
              </w:rPr>
              <w:t>What is the purpose of the compass rose?</w:t>
            </w:r>
          </w:p>
          <w:p w14:paraId="265725FD" w14:textId="77777777" w:rsidR="0085438B" w:rsidRDefault="0085438B" w:rsidP="0085438B">
            <w:pPr>
              <w:pStyle w:val="ListParagraph"/>
              <w:numPr>
                <w:ilvl w:val="0"/>
                <w:numId w:val="1"/>
              </w:numPr>
              <w:tabs>
                <w:tab w:val="left" w:pos="142"/>
              </w:tabs>
              <w:ind w:left="142" w:hanging="153"/>
              <w:rPr>
                <w:sz w:val="22"/>
                <w:szCs w:val="22"/>
              </w:rPr>
            </w:pPr>
            <w:r>
              <w:rPr>
                <w:sz w:val="22"/>
                <w:szCs w:val="22"/>
              </w:rPr>
              <w:t>What are the different parts of a map?</w:t>
            </w:r>
          </w:p>
          <w:p w14:paraId="78592636" w14:textId="77777777" w:rsidR="0085438B" w:rsidRDefault="0085438B" w:rsidP="0085438B">
            <w:pPr>
              <w:pStyle w:val="ListParagraph"/>
              <w:numPr>
                <w:ilvl w:val="0"/>
                <w:numId w:val="1"/>
              </w:numPr>
              <w:tabs>
                <w:tab w:val="left" w:pos="142"/>
              </w:tabs>
              <w:ind w:left="142" w:hanging="153"/>
              <w:rPr>
                <w:sz w:val="22"/>
                <w:szCs w:val="22"/>
              </w:rPr>
            </w:pPr>
            <w:r>
              <w:rPr>
                <w:sz w:val="22"/>
                <w:szCs w:val="22"/>
              </w:rPr>
              <w:t>What type of information can we learn from maps?</w:t>
            </w:r>
          </w:p>
          <w:p w14:paraId="0F1BD484" w14:textId="77777777" w:rsidR="00593CBF" w:rsidRDefault="00593CBF" w:rsidP="00593CBF">
            <w:pPr>
              <w:tabs>
                <w:tab w:val="left" w:pos="142"/>
              </w:tabs>
              <w:ind w:left="-11"/>
              <w:rPr>
                <w:sz w:val="22"/>
                <w:szCs w:val="22"/>
              </w:rPr>
            </w:pPr>
          </w:p>
          <w:p w14:paraId="39B478D6" w14:textId="77777777" w:rsidR="00593CBF" w:rsidRDefault="00593CBF" w:rsidP="00593CBF">
            <w:pPr>
              <w:tabs>
                <w:tab w:val="left" w:pos="142"/>
              </w:tabs>
              <w:ind w:left="-11"/>
              <w:rPr>
                <w:sz w:val="22"/>
                <w:szCs w:val="22"/>
              </w:rPr>
            </w:pPr>
          </w:p>
          <w:p w14:paraId="5B8C7C03" w14:textId="77777777" w:rsidR="00593CBF" w:rsidRDefault="00593CBF" w:rsidP="00593CBF">
            <w:pPr>
              <w:tabs>
                <w:tab w:val="left" w:pos="142"/>
              </w:tabs>
              <w:ind w:left="-11"/>
              <w:rPr>
                <w:sz w:val="22"/>
                <w:szCs w:val="22"/>
              </w:rPr>
            </w:pPr>
          </w:p>
          <w:p w14:paraId="377E69DD" w14:textId="1EF82D62" w:rsidR="00593CBF" w:rsidRPr="00593CBF" w:rsidRDefault="009B2C40" w:rsidP="00593CBF">
            <w:pPr>
              <w:tabs>
                <w:tab w:val="left" w:pos="142"/>
              </w:tabs>
              <w:ind w:left="-11"/>
              <w:jc w:val="center"/>
              <w:rPr>
                <w:sz w:val="22"/>
                <w:szCs w:val="22"/>
              </w:rPr>
            </w:pPr>
            <w:r>
              <w:rPr>
                <w:sz w:val="22"/>
                <w:szCs w:val="22"/>
              </w:rPr>
              <w:t>6 -</w:t>
            </w:r>
            <w:r w:rsidR="00593CBF">
              <w:rPr>
                <w:sz w:val="22"/>
                <w:szCs w:val="22"/>
              </w:rPr>
              <w:t>11 Lessons</w:t>
            </w:r>
          </w:p>
        </w:tc>
        <w:tc>
          <w:tcPr>
            <w:tcW w:w="2977" w:type="dxa"/>
          </w:tcPr>
          <w:p w14:paraId="07B016E9" w14:textId="77777777" w:rsidR="0085438B" w:rsidRPr="00145ED8" w:rsidRDefault="0085438B" w:rsidP="0085438B">
            <w:pPr>
              <w:rPr>
                <w:sz w:val="22"/>
                <w:szCs w:val="22"/>
              </w:rPr>
            </w:pPr>
            <w:r w:rsidRPr="00145ED8">
              <w:rPr>
                <w:sz w:val="22"/>
                <w:szCs w:val="22"/>
              </w:rPr>
              <w:t>GLO</w:t>
            </w:r>
          </w:p>
          <w:p w14:paraId="096B9109" w14:textId="77777777" w:rsidR="0085438B" w:rsidRPr="00145ED8" w:rsidRDefault="0085438B" w:rsidP="0085438B">
            <w:pPr>
              <w:pStyle w:val="ListParagraph"/>
              <w:numPr>
                <w:ilvl w:val="0"/>
                <w:numId w:val="1"/>
              </w:numPr>
              <w:ind w:left="176" w:hanging="142"/>
              <w:rPr>
                <w:sz w:val="22"/>
                <w:szCs w:val="22"/>
              </w:rPr>
            </w:pPr>
            <w:r w:rsidRPr="00145ED8">
              <w:rPr>
                <w:sz w:val="22"/>
                <w:szCs w:val="22"/>
              </w:rPr>
              <w:t xml:space="preserve">Skills and Processes – Dimensions of Thinking </w:t>
            </w:r>
          </w:p>
          <w:p w14:paraId="7EA7B612" w14:textId="77777777" w:rsidR="005B606A" w:rsidRDefault="005B606A" w:rsidP="005B606A">
            <w:pPr>
              <w:rPr>
                <w:sz w:val="22"/>
                <w:szCs w:val="22"/>
              </w:rPr>
            </w:pPr>
          </w:p>
          <w:p w14:paraId="0300CC66" w14:textId="77777777" w:rsidR="00593CBF" w:rsidRPr="00145ED8" w:rsidRDefault="00593CBF" w:rsidP="00593CBF">
            <w:pPr>
              <w:ind w:left="34"/>
              <w:rPr>
                <w:sz w:val="22"/>
                <w:szCs w:val="22"/>
              </w:rPr>
            </w:pPr>
            <w:r w:rsidRPr="00145ED8">
              <w:rPr>
                <w:sz w:val="22"/>
                <w:szCs w:val="22"/>
              </w:rPr>
              <w:t>SLO</w:t>
            </w:r>
          </w:p>
          <w:p w14:paraId="50AE2245" w14:textId="77777777" w:rsidR="00593CBF" w:rsidRPr="00145ED8" w:rsidRDefault="00593CBF" w:rsidP="00593CBF">
            <w:pPr>
              <w:pStyle w:val="ListParagraph"/>
              <w:numPr>
                <w:ilvl w:val="0"/>
                <w:numId w:val="1"/>
              </w:numPr>
              <w:ind w:left="176" w:hanging="142"/>
              <w:rPr>
                <w:sz w:val="22"/>
                <w:szCs w:val="22"/>
              </w:rPr>
            </w:pPr>
            <w:r w:rsidRPr="00145ED8">
              <w:rPr>
                <w:sz w:val="22"/>
                <w:szCs w:val="22"/>
              </w:rPr>
              <w:t>3.S.3.1.</w:t>
            </w:r>
            <w:r>
              <w:rPr>
                <w:sz w:val="22"/>
                <w:szCs w:val="22"/>
              </w:rPr>
              <w:t xml:space="preserve"> -</w:t>
            </w:r>
            <w:r w:rsidRPr="00145ED8">
              <w:rPr>
                <w:sz w:val="22"/>
                <w:szCs w:val="22"/>
              </w:rPr>
              <w:t xml:space="preserve"> Students will develop skills of geographic thinking and create a simple map.</w:t>
            </w:r>
          </w:p>
          <w:p w14:paraId="43659A45" w14:textId="77777777" w:rsidR="00593CBF" w:rsidRDefault="00593CBF" w:rsidP="00593CBF">
            <w:pPr>
              <w:pStyle w:val="ListParagraph"/>
              <w:numPr>
                <w:ilvl w:val="0"/>
                <w:numId w:val="1"/>
              </w:numPr>
              <w:ind w:left="176" w:hanging="142"/>
              <w:rPr>
                <w:sz w:val="22"/>
                <w:szCs w:val="22"/>
              </w:rPr>
            </w:pPr>
            <w:r w:rsidRPr="00145ED8">
              <w:rPr>
                <w:sz w:val="22"/>
                <w:szCs w:val="22"/>
              </w:rPr>
              <w:t xml:space="preserve">3.S.3.2 – Students will use cardinal and </w:t>
            </w:r>
            <w:proofErr w:type="gramStart"/>
            <w:r w:rsidRPr="00145ED8">
              <w:rPr>
                <w:sz w:val="22"/>
                <w:szCs w:val="22"/>
              </w:rPr>
              <w:t>intermediate directions to locate places</w:t>
            </w:r>
            <w:proofErr w:type="gramEnd"/>
            <w:r w:rsidRPr="00145ED8">
              <w:rPr>
                <w:sz w:val="22"/>
                <w:szCs w:val="22"/>
              </w:rPr>
              <w:t xml:space="preserve"> on maps and globes.</w:t>
            </w:r>
          </w:p>
          <w:p w14:paraId="2BDC1472" w14:textId="77777777" w:rsidR="0085438B" w:rsidRPr="00593CBF" w:rsidRDefault="00593CBF" w:rsidP="00593CBF">
            <w:pPr>
              <w:pStyle w:val="ListParagraph"/>
              <w:numPr>
                <w:ilvl w:val="0"/>
                <w:numId w:val="1"/>
              </w:numPr>
              <w:ind w:left="176" w:hanging="142"/>
              <w:rPr>
                <w:sz w:val="22"/>
                <w:szCs w:val="22"/>
              </w:rPr>
            </w:pPr>
            <w:r w:rsidRPr="00593CBF">
              <w:rPr>
                <w:rFonts w:cs="Times New Roman"/>
                <w:sz w:val="22"/>
                <w:szCs w:val="22"/>
              </w:rPr>
              <w:t>3.S.3.3 – Students will apply the concept of relative location to determine locations of people and places</w:t>
            </w:r>
          </w:p>
          <w:p w14:paraId="350928EA" w14:textId="77777777" w:rsidR="00593CBF" w:rsidRPr="00593CBF" w:rsidRDefault="00593CBF" w:rsidP="00593CBF">
            <w:pPr>
              <w:pStyle w:val="ListParagraph"/>
              <w:numPr>
                <w:ilvl w:val="0"/>
                <w:numId w:val="1"/>
              </w:numPr>
              <w:ind w:left="176" w:hanging="142"/>
              <w:rPr>
                <w:sz w:val="22"/>
                <w:szCs w:val="22"/>
              </w:rPr>
            </w:pPr>
            <w:r>
              <w:rPr>
                <w:rFonts w:cs="Times New Roman"/>
                <w:sz w:val="22"/>
                <w:szCs w:val="22"/>
              </w:rPr>
              <w:t>3.S.3.4 – Students will apply terms of hemisphere, poles, and equator.</w:t>
            </w:r>
          </w:p>
        </w:tc>
        <w:tc>
          <w:tcPr>
            <w:tcW w:w="3176" w:type="dxa"/>
          </w:tcPr>
          <w:p w14:paraId="3B736822" w14:textId="77777777" w:rsidR="005B606A" w:rsidRDefault="00593CBF" w:rsidP="005B606A">
            <w:pPr>
              <w:rPr>
                <w:sz w:val="22"/>
                <w:szCs w:val="22"/>
              </w:rPr>
            </w:pPr>
            <w:r>
              <w:rPr>
                <w:sz w:val="22"/>
                <w:szCs w:val="22"/>
              </w:rPr>
              <w:t>Centers</w:t>
            </w:r>
          </w:p>
          <w:p w14:paraId="556EB2FF" w14:textId="77777777" w:rsidR="00593CBF" w:rsidRDefault="00593CBF" w:rsidP="00593CBF">
            <w:pPr>
              <w:pStyle w:val="ListParagraph"/>
              <w:numPr>
                <w:ilvl w:val="0"/>
                <w:numId w:val="3"/>
              </w:numPr>
              <w:ind w:left="459" w:hanging="283"/>
              <w:rPr>
                <w:sz w:val="22"/>
                <w:szCs w:val="22"/>
              </w:rPr>
            </w:pPr>
            <w:r>
              <w:rPr>
                <w:sz w:val="22"/>
                <w:szCs w:val="22"/>
              </w:rPr>
              <w:t>Looking at the Globe</w:t>
            </w:r>
          </w:p>
          <w:p w14:paraId="12D5C7E4" w14:textId="77777777" w:rsidR="00593CBF" w:rsidRDefault="00593CBF" w:rsidP="00593CBF">
            <w:pPr>
              <w:pStyle w:val="ListParagraph"/>
              <w:numPr>
                <w:ilvl w:val="0"/>
                <w:numId w:val="3"/>
              </w:numPr>
              <w:ind w:left="459" w:hanging="283"/>
              <w:rPr>
                <w:sz w:val="22"/>
                <w:szCs w:val="22"/>
              </w:rPr>
            </w:pPr>
            <w:r>
              <w:rPr>
                <w:sz w:val="22"/>
                <w:szCs w:val="22"/>
              </w:rPr>
              <w:t>World Map</w:t>
            </w:r>
          </w:p>
          <w:p w14:paraId="2E6234D8" w14:textId="77777777" w:rsidR="00593CBF" w:rsidRDefault="00593CBF" w:rsidP="00593CBF">
            <w:pPr>
              <w:pStyle w:val="ListParagraph"/>
              <w:numPr>
                <w:ilvl w:val="0"/>
                <w:numId w:val="3"/>
              </w:numPr>
              <w:ind w:left="459" w:hanging="283"/>
              <w:rPr>
                <w:sz w:val="22"/>
                <w:szCs w:val="22"/>
              </w:rPr>
            </w:pPr>
            <w:r>
              <w:rPr>
                <w:sz w:val="22"/>
                <w:szCs w:val="22"/>
              </w:rPr>
              <w:t>North America</w:t>
            </w:r>
          </w:p>
          <w:p w14:paraId="08921318" w14:textId="77777777" w:rsidR="00593CBF" w:rsidRDefault="00593CBF" w:rsidP="00593CBF">
            <w:pPr>
              <w:pStyle w:val="ListParagraph"/>
              <w:numPr>
                <w:ilvl w:val="0"/>
                <w:numId w:val="3"/>
              </w:numPr>
              <w:ind w:left="459" w:hanging="283"/>
              <w:rPr>
                <w:sz w:val="22"/>
                <w:szCs w:val="22"/>
              </w:rPr>
            </w:pPr>
            <w:r>
              <w:rPr>
                <w:sz w:val="22"/>
                <w:szCs w:val="22"/>
              </w:rPr>
              <w:t>Landforms</w:t>
            </w:r>
          </w:p>
          <w:p w14:paraId="66F34447" w14:textId="77777777" w:rsidR="00593CBF" w:rsidRDefault="00593CBF" w:rsidP="00593CBF">
            <w:pPr>
              <w:pStyle w:val="ListParagraph"/>
              <w:numPr>
                <w:ilvl w:val="0"/>
                <w:numId w:val="3"/>
              </w:numPr>
              <w:ind w:left="459" w:hanging="283"/>
              <w:rPr>
                <w:sz w:val="22"/>
                <w:szCs w:val="22"/>
              </w:rPr>
            </w:pPr>
            <w:r>
              <w:rPr>
                <w:sz w:val="22"/>
                <w:szCs w:val="22"/>
              </w:rPr>
              <w:t>Waterways</w:t>
            </w:r>
          </w:p>
          <w:p w14:paraId="1D8F395A" w14:textId="77777777" w:rsidR="00593CBF" w:rsidRDefault="00593CBF" w:rsidP="00593CBF">
            <w:pPr>
              <w:pStyle w:val="ListParagraph"/>
              <w:numPr>
                <w:ilvl w:val="0"/>
                <w:numId w:val="3"/>
              </w:numPr>
              <w:ind w:left="459" w:hanging="283"/>
              <w:rPr>
                <w:sz w:val="22"/>
                <w:szCs w:val="22"/>
              </w:rPr>
            </w:pPr>
            <w:r>
              <w:rPr>
                <w:sz w:val="22"/>
                <w:szCs w:val="22"/>
              </w:rPr>
              <w:t>A Map Grid</w:t>
            </w:r>
          </w:p>
          <w:p w14:paraId="1A97F835" w14:textId="77777777" w:rsidR="00593CBF" w:rsidRDefault="00593CBF" w:rsidP="00593CBF">
            <w:pPr>
              <w:pStyle w:val="ListParagraph"/>
              <w:numPr>
                <w:ilvl w:val="0"/>
                <w:numId w:val="3"/>
              </w:numPr>
              <w:ind w:left="459" w:hanging="283"/>
              <w:rPr>
                <w:sz w:val="22"/>
                <w:szCs w:val="22"/>
              </w:rPr>
            </w:pPr>
            <w:r>
              <w:rPr>
                <w:sz w:val="22"/>
                <w:szCs w:val="22"/>
              </w:rPr>
              <w:t>A Compass Rose</w:t>
            </w:r>
          </w:p>
          <w:p w14:paraId="5319B9CE" w14:textId="77777777" w:rsidR="00593CBF" w:rsidRDefault="00593CBF" w:rsidP="00593CBF">
            <w:pPr>
              <w:pStyle w:val="ListParagraph"/>
              <w:numPr>
                <w:ilvl w:val="0"/>
                <w:numId w:val="3"/>
              </w:numPr>
              <w:ind w:left="459" w:hanging="283"/>
              <w:rPr>
                <w:sz w:val="22"/>
                <w:szCs w:val="22"/>
              </w:rPr>
            </w:pPr>
            <w:r>
              <w:rPr>
                <w:sz w:val="22"/>
                <w:szCs w:val="22"/>
              </w:rPr>
              <w:t>A Map Key</w:t>
            </w:r>
          </w:p>
          <w:p w14:paraId="1CFA08A7" w14:textId="77777777" w:rsidR="00593CBF" w:rsidRDefault="00593CBF" w:rsidP="00B17008">
            <w:pPr>
              <w:pStyle w:val="ListParagraph"/>
              <w:numPr>
                <w:ilvl w:val="0"/>
                <w:numId w:val="3"/>
              </w:numPr>
              <w:ind w:left="459" w:hanging="283"/>
              <w:rPr>
                <w:sz w:val="22"/>
                <w:szCs w:val="22"/>
              </w:rPr>
            </w:pPr>
            <w:r>
              <w:rPr>
                <w:sz w:val="22"/>
                <w:szCs w:val="22"/>
              </w:rPr>
              <w:t>Reading a Road Map</w:t>
            </w:r>
          </w:p>
          <w:p w14:paraId="3F2AA8F6" w14:textId="77777777" w:rsidR="00B17008" w:rsidRDefault="00B17008" w:rsidP="00B17008">
            <w:pPr>
              <w:pStyle w:val="ListParagraph"/>
              <w:numPr>
                <w:ilvl w:val="0"/>
                <w:numId w:val="3"/>
              </w:numPr>
              <w:ind w:left="459" w:hanging="283"/>
              <w:rPr>
                <w:sz w:val="22"/>
                <w:szCs w:val="22"/>
              </w:rPr>
            </w:pPr>
            <w:r>
              <w:rPr>
                <w:sz w:val="22"/>
                <w:szCs w:val="22"/>
              </w:rPr>
              <w:t>A Map Scale</w:t>
            </w:r>
          </w:p>
          <w:p w14:paraId="62A0CB58" w14:textId="77777777" w:rsidR="00B17008" w:rsidRPr="00B17008" w:rsidRDefault="00B17008" w:rsidP="00B17008">
            <w:pPr>
              <w:pStyle w:val="ListParagraph"/>
              <w:numPr>
                <w:ilvl w:val="0"/>
                <w:numId w:val="3"/>
              </w:numPr>
              <w:ind w:left="459" w:hanging="283"/>
              <w:rPr>
                <w:sz w:val="22"/>
                <w:szCs w:val="22"/>
              </w:rPr>
            </w:pPr>
            <w:r>
              <w:rPr>
                <w:sz w:val="22"/>
                <w:szCs w:val="22"/>
              </w:rPr>
              <w:t>Canada</w:t>
            </w:r>
          </w:p>
        </w:tc>
      </w:tr>
      <w:tr w:rsidR="0046336C" w14:paraId="7C3C3379" w14:textId="77777777" w:rsidTr="00C12C88">
        <w:trPr>
          <w:trHeight w:val="453"/>
        </w:trPr>
        <w:tc>
          <w:tcPr>
            <w:tcW w:w="2943" w:type="dxa"/>
          </w:tcPr>
          <w:p w14:paraId="491D259E" w14:textId="77777777" w:rsidR="0046336C" w:rsidRDefault="0046336C" w:rsidP="0046336C">
            <w:pPr>
              <w:pStyle w:val="ListParagraph"/>
              <w:tabs>
                <w:tab w:val="left" w:pos="142"/>
              </w:tabs>
              <w:ind w:left="142"/>
              <w:rPr>
                <w:sz w:val="22"/>
                <w:szCs w:val="22"/>
              </w:rPr>
            </w:pPr>
          </w:p>
        </w:tc>
        <w:tc>
          <w:tcPr>
            <w:tcW w:w="2977" w:type="dxa"/>
          </w:tcPr>
          <w:p w14:paraId="2C8FA364" w14:textId="77777777" w:rsidR="0046336C" w:rsidRDefault="0046336C" w:rsidP="0085438B">
            <w:pPr>
              <w:rPr>
                <w:sz w:val="22"/>
                <w:szCs w:val="22"/>
              </w:rPr>
            </w:pPr>
            <w:r>
              <w:rPr>
                <w:sz w:val="22"/>
                <w:szCs w:val="22"/>
              </w:rPr>
              <w:t>GLO</w:t>
            </w:r>
          </w:p>
          <w:p w14:paraId="737DBDDB" w14:textId="77777777" w:rsidR="0046336C" w:rsidRDefault="0046336C" w:rsidP="0046336C">
            <w:pPr>
              <w:pStyle w:val="ListParagraph"/>
              <w:numPr>
                <w:ilvl w:val="0"/>
                <w:numId w:val="6"/>
              </w:numPr>
              <w:ind w:left="176" w:hanging="142"/>
              <w:rPr>
                <w:sz w:val="22"/>
                <w:szCs w:val="22"/>
              </w:rPr>
            </w:pPr>
            <w:r>
              <w:rPr>
                <w:sz w:val="22"/>
                <w:szCs w:val="22"/>
              </w:rPr>
              <w:t>Students will engage in current affairs, issues and concerns of a local nature.</w:t>
            </w:r>
          </w:p>
          <w:p w14:paraId="57B52D81" w14:textId="77777777" w:rsidR="0046336C" w:rsidRDefault="0046336C" w:rsidP="0046336C">
            <w:pPr>
              <w:pStyle w:val="ListParagraph"/>
              <w:numPr>
                <w:ilvl w:val="0"/>
                <w:numId w:val="6"/>
              </w:numPr>
              <w:ind w:left="176" w:hanging="142"/>
              <w:rPr>
                <w:sz w:val="22"/>
                <w:szCs w:val="22"/>
              </w:rPr>
            </w:pPr>
            <w:r>
              <w:rPr>
                <w:sz w:val="22"/>
                <w:szCs w:val="22"/>
              </w:rPr>
              <w:t>Skills and Processes – Research and Deliberative Inquiry</w:t>
            </w:r>
          </w:p>
          <w:p w14:paraId="05CB075E" w14:textId="77777777" w:rsidR="0046336C" w:rsidRDefault="0046336C" w:rsidP="0046336C">
            <w:pPr>
              <w:rPr>
                <w:sz w:val="22"/>
                <w:szCs w:val="22"/>
              </w:rPr>
            </w:pPr>
          </w:p>
          <w:p w14:paraId="58E6579F" w14:textId="77777777" w:rsidR="0046336C" w:rsidRDefault="0046336C" w:rsidP="0046336C">
            <w:pPr>
              <w:rPr>
                <w:sz w:val="22"/>
                <w:szCs w:val="22"/>
              </w:rPr>
            </w:pPr>
            <w:r>
              <w:rPr>
                <w:sz w:val="22"/>
                <w:szCs w:val="22"/>
              </w:rPr>
              <w:t>SLO</w:t>
            </w:r>
          </w:p>
          <w:p w14:paraId="09C82750" w14:textId="77777777" w:rsidR="0046336C" w:rsidRPr="0046336C" w:rsidRDefault="0046336C" w:rsidP="0046336C">
            <w:pPr>
              <w:pStyle w:val="ListParagraph"/>
              <w:numPr>
                <w:ilvl w:val="0"/>
                <w:numId w:val="7"/>
              </w:numPr>
              <w:ind w:left="176" w:hanging="142"/>
              <w:rPr>
                <w:sz w:val="22"/>
                <w:szCs w:val="22"/>
              </w:rPr>
            </w:pPr>
            <w:r>
              <w:rPr>
                <w:rFonts w:ascii="Calisto MT" w:hAnsi="Calisto MT"/>
                <w:sz w:val="22"/>
                <w:szCs w:val="22"/>
                <w:lang w:bidi="x-none"/>
              </w:rPr>
              <w:t xml:space="preserve">3.S.7.5. - </w:t>
            </w:r>
            <w:proofErr w:type="gramStart"/>
            <w:r w:rsidRPr="006B7601">
              <w:rPr>
                <w:rFonts w:ascii="Calisto MT" w:hAnsi="Calisto MT"/>
                <w:sz w:val="22"/>
                <w:szCs w:val="22"/>
                <w:lang w:bidi="x-none"/>
              </w:rPr>
              <w:t>access</w:t>
            </w:r>
            <w:proofErr w:type="gramEnd"/>
            <w:r w:rsidRPr="006B7601">
              <w:rPr>
                <w:rFonts w:ascii="Calisto MT" w:hAnsi="Calisto MT"/>
                <w:sz w:val="22"/>
                <w:szCs w:val="22"/>
                <w:lang w:bidi="x-none"/>
              </w:rPr>
              <w:t xml:space="preserve"> and retrieve appropriate information from electronic sources for a specific inquiry.</w:t>
            </w:r>
          </w:p>
          <w:p w14:paraId="27A6E724" w14:textId="77777777" w:rsidR="0046336C" w:rsidRPr="0046336C" w:rsidRDefault="0046336C" w:rsidP="0046336C">
            <w:pPr>
              <w:pStyle w:val="ListParagraph"/>
              <w:numPr>
                <w:ilvl w:val="0"/>
                <w:numId w:val="7"/>
              </w:numPr>
              <w:ind w:left="176" w:hanging="142"/>
              <w:rPr>
                <w:sz w:val="22"/>
                <w:szCs w:val="22"/>
              </w:rPr>
            </w:pPr>
            <w:r>
              <w:rPr>
                <w:rFonts w:ascii="Calisto MT" w:hAnsi="Calisto MT"/>
                <w:sz w:val="22"/>
                <w:szCs w:val="22"/>
                <w:lang w:bidi="x-none"/>
              </w:rPr>
              <w:t xml:space="preserve">3.S.7.9. - </w:t>
            </w:r>
            <w:proofErr w:type="gramStart"/>
            <w:r w:rsidRPr="006B7601">
              <w:rPr>
                <w:rFonts w:ascii="Calisto MT" w:hAnsi="Calisto MT"/>
                <w:sz w:val="22"/>
                <w:szCs w:val="22"/>
                <w:lang w:bidi="x-none"/>
              </w:rPr>
              <w:t>draw</w:t>
            </w:r>
            <w:proofErr w:type="gramEnd"/>
            <w:r w:rsidRPr="006B7601">
              <w:rPr>
                <w:rFonts w:ascii="Calisto MT" w:hAnsi="Calisto MT"/>
                <w:sz w:val="22"/>
                <w:szCs w:val="22"/>
                <w:lang w:bidi="x-none"/>
              </w:rPr>
              <w:t xml:space="preserve"> conclusions from organized information.</w:t>
            </w:r>
          </w:p>
          <w:p w14:paraId="749D36F5" w14:textId="77777777" w:rsidR="0046336C" w:rsidRPr="0046336C" w:rsidRDefault="0046336C" w:rsidP="0046336C">
            <w:pPr>
              <w:pStyle w:val="ListParagraph"/>
              <w:numPr>
                <w:ilvl w:val="0"/>
                <w:numId w:val="7"/>
              </w:numPr>
              <w:ind w:left="176" w:hanging="142"/>
              <w:rPr>
                <w:sz w:val="22"/>
                <w:szCs w:val="22"/>
              </w:rPr>
            </w:pPr>
            <w:r>
              <w:rPr>
                <w:rFonts w:ascii="Calisto MT" w:hAnsi="Calisto MT"/>
                <w:sz w:val="22"/>
                <w:szCs w:val="22"/>
              </w:rPr>
              <w:t xml:space="preserve">3.S.7.6. - </w:t>
            </w:r>
            <w:proofErr w:type="gramStart"/>
            <w:r w:rsidRPr="006B7601">
              <w:rPr>
                <w:rFonts w:ascii="Calisto MT" w:hAnsi="Calisto MT"/>
                <w:sz w:val="22"/>
                <w:szCs w:val="22"/>
              </w:rPr>
              <w:t>navigate</w:t>
            </w:r>
            <w:proofErr w:type="gramEnd"/>
            <w:r w:rsidRPr="006B7601">
              <w:rPr>
                <w:rFonts w:ascii="Calisto MT" w:hAnsi="Calisto MT"/>
                <w:sz w:val="22"/>
                <w:szCs w:val="22"/>
              </w:rPr>
              <w:t xml:space="preserve"> within a document, compact di</w:t>
            </w:r>
            <w:r>
              <w:rPr>
                <w:rFonts w:ascii="Calisto MT" w:hAnsi="Calisto MT"/>
                <w:sz w:val="22"/>
                <w:szCs w:val="22"/>
              </w:rPr>
              <w:t>s</w:t>
            </w:r>
            <w:r w:rsidRPr="006B7601">
              <w:rPr>
                <w:rFonts w:ascii="Calisto MT" w:hAnsi="Calisto MT"/>
                <w:sz w:val="22"/>
                <w:szCs w:val="22"/>
              </w:rPr>
              <w:t>c or other software program that contains links.</w:t>
            </w:r>
          </w:p>
          <w:p w14:paraId="7E38EEF1" w14:textId="3B52CCDA" w:rsidR="0046336C" w:rsidRPr="0046336C" w:rsidRDefault="0046336C" w:rsidP="0046336C">
            <w:pPr>
              <w:pStyle w:val="ListParagraph"/>
              <w:numPr>
                <w:ilvl w:val="0"/>
                <w:numId w:val="7"/>
              </w:numPr>
              <w:ind w:left="176" w:hanging="142"/>
              <w:rPr>
                <w:sz w:val="22"/>
                <w:szCs w:val="22"/>
              </w:rPr>
            </w:pPr>
            <w:r w:rsidRPr="007534FF">
              <w:rPr>
                <w:rFonts w:ascii="Calisto MT" w:hAnsi="Calisto MT"/>
                <w:sz w:val="22"/>
                <w:lang w:bidi="x-none"/>
              </w:rPr>
              <w:t xml:space="preserve">3.S.9.2. – </w:t>
            </w:r>
            <w:proofErr w:type="gramStart"/>
            <w:r w:rsidRPr="007534FF">
              <w:rPr>
                <w:rFonts w:ascii="Calisto MT" w:hAnsi="Calisto MT"/>
                <w:sz w:val="22"/>
                <w:lang w:bidi="x-none"/>
              </w:rPr>
              <w:t>identify</w:t>
            </w:r>
            <w:proofErr w:type="gramEnd"/>
            <w:r w:rsidRPr="007534FF">
              <w:rPr>
                <w:rFonts w:ascii="Calisto MT" w:hAnsi="Calisto MT"/>
                <w:sz w:val="22"/>
                <w:lang w:bidi="x-none"/>
              </w:rPr>
              <w:t xml:space="preserve"> key words from information gathered from a variety of media on a topic or issue.</w:t>
            </w:r>
            <w:bookmarkStart w:id="0" w:name="_GoBack"/>
            <w:bookmarkEnd w:id="0"/>
          </w:p>
        </w:tc>
        <w:tc>
          <w:tcPr>
            <w:tcW w:w="3176" w:type="dxa"/>
          </w:tcPr>
          <w:p w14:paraId="69339DDE" w14:textId="77777777" w:rsidR="0046336C" w:rsidRDefault="0046336C" w:rsidP="005B606A">
            <w:pPr>
              <w:rPr>
                <w:sz w:val="22"/>
                <w:szCs w:val="22"/>
              </w:rPr>
            </w:pPr>
          </w:p>
        </w:tc>
      </w:tr>
      <w:tr w:rsidR="00C12C88" w14:paraId="7459FBA7" w14:textId="77777777" w:rsidTr="00C12C88">
        <w:trPr>
          <w:trHeight w:val="478"/>
        </w:trPr>
        <w:tc>
          <w:tcPr>
            <w:tcW w:w="2943" w:type="dxa"/>
          </w:tcPr>
          <w:p w14:paraId="03B05E4D" w14:textId="17BC4AA0" w:rsidR="005B606A" w:rsidRDefault="00A579AE" w:rsidP="00A579AE">
            <w:pPr>
              <w:pStyle w:val="ListParagraph"/>
              <w:numPr>
                <w:ilvl w:val="0"/>
                <w:numId w:val="4"/>
              </w:numPr>
              <w:ind w:left="142" w:hanging="142"/>
              <w:rPr>
                <w:sz w:val="22"/>
                <w:szCs w:val="22"/>
              </w:rPr>
            </w:pPr>
            <w:r>
              <w:rPr>
                <w:sz w:val="22"/>
                <w:szCs w:val="22"/>
              </w:rPr>
              <w:t>How can I make a map of our schoolyard?</w:t>
            </w:r>
          </w:p>
          <w:p w14:paraId="5A3CA44E" w14:textId="77777777" w:rsidR="00A579AE" w:rsidRDefault="00A579AE" w:rsidP="00A579AE">
            <w:pPr>
              <w:pStyle w:val="ListParagraph"/>
              <w:numPr>
                <w:ilvl w:val="0"/>
                <w:numId w:val="4"/>
              </w:numPr>
              <w:ind w:left="142" w:hanging="142"/>
              <w:rPr>
                <w:sz w:val="22"/>
                <w:szCs w:val="22"/>
              </w:rPr>
            </w:pPr>
            <w:r>
              <w:rPr>
                <w:sz w:val="22"/>
                <w:szCs w:val="22"/>
              </w:rPr>
              <w:t>What are the important parts of a map that need to be included on my map?</w:t>
            </w:r>
          </w:p>
          <w:p w14:paraId="50BF2FB0" w14:textId="77777777" w:rsidR="00A579AE" w:rsidRDefault="00A579AE" w:rsidP="00A579AE">
            <w:pPr>
              <w:rPr>
                <w:sz w:val="22"/>
                <w:szCs w:val="22"/>
              </w:rPr>
            </w:pPr>
          </w:p>
          <w:p w14:paraId="519565CE" w14:textId="77777777" w:rsidR="00A579AE" w:rsidRDefault="00A579AE" w:rsidP="00A579AE">
            <w:pPr>
              <w:rPr>
                <w:sz w:val="22"/>
                <w:szCs w:val="22"/>
              </w:rPr>
            </w:pPr>
          </w:p>
          <w:p w14:paraId="6D4ED0C6" w14:textId="6B6F6268" w:rsidR="00A579AE" w:rsidRPr="00A579AE" w:rsidRDefault="00A579AE" w:rsidP="00A579AE">
            <w:pPr>
              <w:jc w:val="center"/>
              <w:rPr>
                <w:sz w:val="22"/>
                <w:szCs w:val="22"/>
              </w:rPr>
            </w:pPr>
            <w:r>
              <w:rPr>
                <w:sz w:val="22"/>
                <w:szCs w:val="22"/>
              </w:rPr>
              <w:t>1-3 Lessons</w:t>
            </w:r>
          </w:p>
        </w:tc>
        <w:tc>
          <w:tcPr>
            <w:tcW w:w="2977" w:type="dxa"/>
          </w:tcPr>
          <w:p w14:paraId="095BA46F" w14:textId="77777777" w:rsidR="00A579AE" w:rsidRPr="00145ED8" w:rsidRDefault="00A579AE" w:rsidP="00A579AE">
            <w:pPr>
              <w:rPr>
                <w:sz w:val="22"/>
                <w:szCs w:val="22"/>
              </w:rPr>
            </w:pPr>
            <w:r w:rsidRPr="00145ED8">
              <w:rPr>
                <w:sz w:val="22"/>
                <w:szCs w:val="22"/>
              </w:rPr>
              <w:t>GLO</w:t>
            </w:r>
          </w:p>
          <w:p w14:paraId="1BBFEB14" w14:textId="77777777" w:rsidR="00A579AE" w:rsidRDefault="00A579AE" w:rsidP="00A579AE">
            <w:pPr>
              <w:pStyle w:val="ListParagraph"/>
              <w:numPr>
                <w:ilvl w:val="0"/>
                <w:numId w:val="1"/>
              </w:numPr>
              <w:ind w:left="176" w:hanging="142"/>
              <w:rPr>
                <w:sz w:val="22"/>
                <w:szCs w:val="22"/>
              </w:rPr>
            </w:pPr>
            <w:r w:rsidRPr="00145ED8">
              <w:rPr>
                <w:sz w:val="22"/>
                <w:szCs w:val="22"/>
              </w:rPr>
              <w:t xml:space="preserve">Skills and Processes – Dimensions of Thinking </w:t>
            </w:r>
          </w:p>
          <w:p w14:paraId="0CD7E445" w14:textId="515CD613" w:rsidR="00AA7AE9" w:rsidRPr="00145ED8" w:rsidRDefault="00AA7AE9" w:rsidP="00A579AE">
            <w:pPr>
              <w:pStyle w:val="ListParagraph"/>
              <w:numPr>
                <w:ilvl w:val="0"/>
                <w:numId w:val="1"/>
              </w:numPr>
              <w:ind w:left="176" w:hanging="142"/>
              <w:rPr>
                <w:sz w:val="22"/>
                <w:szCs w:val="22"/>
              </w:rPr>
            </w:pPr>
            <w:r>
              <w:rPr>
                <w:sz w:val="22"/>
                <w:szCs w:val="22"/>
              </w:rPr>
              <w:t xml:space="preserve">Skills and Processes - </w:t>
            </w:r>
            <w:proofErr w:type="spellStart"/>
            <w:r>
              <w:rPr>
                <w:sz w:val="22"/>
                <w:szCs w:val="22"/>
              </w:rPr>
              <w:t>Communicaiton</w:t>
            </w:r>
            <w:proofErr w:type="spellEnd"/>
          </w:p>
          <w:p w14:paraId="522FBDD9" w14:textId="77777777" w:rsidR="00A579AE" w:rsidRDefault="00A579AE" w:rsidP="00A579AE">
            <w:pPr>
              <w:rPr>
                <w:sz w:val="22"/>
                <w:szCs w:val="22"/>
              </w:rPr>
            </w:pPr>
          </w:p>
          <w:p w14:paraId="2CAA0CF3" w14:textId="12BF7FFA" w:rsidR="00A579AE" w:rsidRPr="00A579AE" w:rsidRDefault="00A579AE" w:rsidP="00A579AE">
            <w:pPr>
              <w:rPr>
                <w:sz w:val="22"/>
                <w:szCs w:val="22"/>
              </w:rPr>
            </w:pPr>
            <w:r>
              <w:rPr>
                <w:sz w:val="22"/>
                <w:szCs w:val="22"/>
              </w:rPr>
              <w:t>SLO</w:t>
            </w:r>
          </w:p>
          <w:p w14:paraId="768D4D5D" w14:textId="77777777" w:rsidR="00A579AE" w:rsidRDefault="00A579AE" w:rsidP="00A579AE">
            <w:pPr>
              <w:pStyle w:val="ListParagraph"/>
              <w:numPr>
                <w:ilvl w:val="0"/>
                <w:numId w:val="4"/>
              </w:numPr>
              <w:ind w:left="176" w:hanging="142"/>
              <w:rPr>
                <w:sz w:val="22"/>
                <w:szCs w:val="22"/>
              </w:rPr>
            </w:pPr>
            <w:r w:rsidRPr="00145ED8">
              <w:rPr>
                <w:sz w:val="22"/>
                <w:szCs w:val="22"/>
              </w:rPr>
              <w:t>3.S.3.1.</w:t>
            </w:r>
            <w:r>
              <w:rPr>
                <w:sz w:val="22"/>
                <w:szCs w:val="22"/>
              </w:rPr>
              <w:t xml:space="preserve"> -</w:t>
            </w:r>
            <w:r w:rsidRPr="00145ED8">
              <w:rPr>
                <w:sz w:val="22"/>
                <w:szCs w:val="22"/>
              </w:rPr>
              <w:t xml:space="preserve"> Students will develop skills of geographic thinking and create a simple map.</w:t>
            </w:r>
          </w:p>
          <w:p w14:paraId="25DDEB76" w14:textId="6DEAE1C1" w:rsidR="00A579AE" w:rsidRPr="00AA7AE9" w:rsidRDefault="00A579AE" w:rsidP="00A579AE">
            <w:pPr>
              <w:pStyle w:val="ListParagraph"/>
              <w:numPr>
                <w:ilvl w:val="0"/>
                <w:numId w:val="4"/>
              </w:numPr>
              <w:ind w:left="176" w:hanging="142"/>
              <w:rPr>
                <w:sz w:val="22"/>
                <w:szCs w:val="22"/>
              </w:rPr>
            </w:pPr>
            <w:r w:rsidRPr="00593CBF">
              <w:rPr>
                <w:rFonts w:cs="Times New Roman"/>
                <w:sz w:val="22"/>
                <w:szCs w:val="22"/>
              </w:rPr>
              <w:t>3.S.3.3 – Students will apply the concept of relative location to determine locations of people and places</w:t>
            </w:r>
          </w:p>
          <w:p w14:paraId="718D7AC7" w14:textId="6E27F2D5" w:rsidR="00AA7AE9" w:rsidRPr="009B2C40" w:rsidRDefault="00AA7AE9" w:rsidP="00A579AE">
            <w:pPr>
              <w:pStyle w:val="ListParagraph"/>
              <w:numPr>
                <w:ilvl w:val="0"/>
                <w:numId w:val="4"/>
              </w:numPr>
              <w:ind w:left="176" w:hanging="142"/>
              <w:rPr>
                <w:sz w:val="22"/>
                <w:szCs w:val="22"/>
              </w:rPr>
            </w:pPr>
            <w:r>
              <w:rPr>
                <w:rFonts w:cs="Times New Roman"/>
                <w:sz w:val="22"/>
                <w:szCs w:val="22"/>
              </w:rPr>
              <w:t>3.S.8.1. – Students will demonstrate skills of oral, written and visual literacy</w:t>
            </w:r>
            <w:r w:rsidR="009B2C40">
              <w:rPr>
                <w:rFonts w:cs="Times New Roman"/>
                <w:sz w:val="22"/>
                <w:szCs w:val="22"/>
              </w:rPr>
              <w:t xml:space="preserve"> by organizing and presenting information.</w:t>
            </w:r>
          </w:p>
          <w:p w14:paraId="59565C49" w14:textId="11B3703E" w:rsidR="009B2C40" w:rsidRPr="00A579AE" w:rsidRDefault="009B2C40" w:rsidP="00A579AE">
            <w:pPr>
              <w:pStyle w:val="ListParagraph"/>
              <w:numPr>
                <w:ilvl w:val="0"/>
                <w:numId w:val="4"/>
              </w:numPr>
              <w:ind w:left="176" w:hanging="142"/>
              <w:rPr>
                <w:sz w:val="22"/>
                <w:szCs w:val="22"/>
              </w:rPr>
            </w:pPr>
            <w:r>
              <w:rPr>
                <w:rFonts w:cs="Times New Roman"/>
                <w:sz w:val="22"/>
                <w:szCs w:val="22"/>
              </w:rPr>
              <w:t>3.S.8.4. – Students will demonstrate skills of oral, written and visual literacy by creating visual images for particular audiences and purposes.</w:t>
            </w:r>
          </w:p>
          <w:p w14:paraId="03AC207D" w14:textId="77777777" w:rsidR="005B606A" w:rsidRPr="00145ED8" w:rsidRDefault="005B606A" w:rsidP="005B606A">
            <w:pPr>
              <w:rPr>
                <w:sz w:val="22"/>
                <w:szCs w:val="22"/>
              </w:rPr>
            </w:pPr>
          </w:p>
        </w:tc>
        <w:tc>
          <w:tcPr>
            <w:tcW w:w="3176" w:type="dxa"/>
          </w:tcPr>
          <w:p w14:paraId="7D6705E4" w14:textId="4769DDBF" w:rsidR="005B606A" w:rsidRPr="00A579AE" w:rsidRDefault="00A579AE" w:rsidP="00A579AE">
            <w:pPr>
              <w:pStyle w:val="ListParagraph"/>
              <w:numPr>
                <w:ilvl w:val="0"/>
                <w:numId w:val="4"/>
              </w:numPr>
              <w:ind w:left="176" w:hanging="142"/>
              <w:rPr>
                <w:sz w:val="22"/>
                <w:szCs w:val="22"/>
              </w:rPr>
            </w:pPr>
            <w:r>
              <w:rPr>
                <w:sz w:val="22"/>
                <w:szCs w:val="22"/>
              </w:rPr>
              <w:t xml:space="preserve">Performance Task – The student will create a map of the schoolyard. For this task students will apply the important parts needed to make a map and include them in their project. </w:t>
            </w:r>
            <w:proofErr w:type="spellStart"/>
            <w:r>
              <w:rPr>
                <w:sz w:val="22"/>
                <w:szCs w:val="22"/>
              </w:rPr>
              <w:t>Eg</w:t>
            </w:r>
            <w:proofErr w:type="spellEnd"/>
            <w:r>
              <w:rPr>
                <w:sz w:val="22"/>
                <w:szCs w:val="22"/>
              </w:rPr>
              <w:t xml:space="preserve">. Compass Rose/Directions, Title, Legend/Key, Grid, </w:t>
            </w:r>
          </w:p>
        </w:tc>
      </w:tr>
      <w:tr w:rsidR="00C12C88" w14:paraId="6AED1EAE" w14:textId="77777777" w:rsidTr="00C12C88">
        <w:trPr>
          <w:trHeight w:val="453"/>
        </w:trPr>
        <w:tc>
          <w:tcPr>
            <w:tcW w:w="2943" w:type="dxa"/>
          </w:tcPr>
          <w:p w14:paraId="7F2CEB8D" w14:textId="611F5347" w:rsidR="00A579AE" w:rsidRDefault="00A579AE" w:rsidP="00A579AE">
            <w:pPr>
              <w:pStyle w:val="ListParagraph"/>
              <w:numPr>
                <w:ilvl w:val="0"/>
                <w:numId w:val="1"/>
              </w:numPr>
              <w:tabs>
                <w:tab w:val="left" w:pos="142"/>
              </w:tabs>
              <w:ind w:left="142" w:hanging="153"/>
              <w:rPr>
                <w:sz w:val="22"/>
                <w:szCs w:val="22"/>
              </w:rPr>
            </w:pPr>
            <w:r>
              <w:rPr>
                <w:sz w:val="22"/>
                <w:szCs w:val="22"/>
              </w:rPr>
              <w:t>What is the purpose of the compass rose?</w:t>
            </w:r>
          </w:p>
          <w:p w14:paraId="79557DCD" w14:textId="77777777" w:rsidR="00A579AE" w:rsidRDefault="00A579AE" w:rsidP="00A579AE">
            <w:pPr>
              <w:pStyle w:val="ListParagraph"/>
              <w:numPr>
                <w:ilvl w:val="0"/>
                <w:numId w:val="1"/>
              </w:numPr>
              <w:tabs>
                <w:tab w:val="left" w:pos="142"/>
              </w:tabs>
              <w:ind w:left="142" w:hanging="153"/>
              <w:rPr>
                <w:sz w:val="22"/>
                <w:szCs w:val="22"/>
              </w:rPr>
            </w:pPr>
            <w:r>
              <w:rPr>
                <w:sz w:val="22"/>
                <w:szCs w:val="22"/>
              </w:rPr>
              <w:t>What are the different parts of a map?</w:t>
            </w:r>
          </w:p>
          <w:p w14:paraId="5FC80BCB" w14:textId="77777777" w:rsidR="00A579AE" w:rsidRDefault="00A579AE" w:rsidP="00A579AE">
            <w:pPr>
              <w:pStyle w:val="ListParagraph"/>
              <w:numPr>
                <w:ilvl w:val="0"/>
                <w:numId w:val="1"/>
              </w:numPr>
              <w:tabs>
                <w:tab w:val="left" w:pos="142"/>
              </w:tabs>
              <w:ind w:left="142" w:hanging="153"/>
              <w:rPr>
                <w:sz w:val="22"/>
                <w:szCs w:val="22"/>
              </w:rPr>
            </w:pPr>
            <w:r>
              <w:rPr>
                <w:sz w:val="22"/>
                <w:szCs w:val="22"/>
              </w:rPr>
              <w:t>What type of information can we learn from maps?</w:t>
            </w:r>
          </w:p>
          <w:p w14:paraId="0D6D6EFF" w14:textId="77777777" w:rsidR="005B606A" w:rsidRDefault="005B606A" w:rsidP="005B606A">
            <w:pPr>
              <w:rPr>
                <w:sz w:val="22"/>
                <w:szCs w:val="22"/>
              </w:rPr>
            </w:pPr>
          </w:p>
          <w:p w14:paraId="3A47EC40" w14:textId="77777777" w:rsidR="00F46907" w:rsidRDefault="00F46907" w:rsidP="005B606A">
            <w:pPr>
              <w:rPr>
                <w:sz w:val="22"/>
                <w:szCs w:val="22"/>
              </w:rPr>
            </w:pPr>
          </w:p>
          <w:p w14:paraId="3B183160" w14:textId="3C5448BC" w:rsidR="00F46907" w:rsidRPr="00145ED8" w:rsidRDefault="00F46907" w:rsidP="00F46907">
            <w:pPr>
              <w:jc w:val="center"/>
              <w:rPr>
                <w:sz w:val="22"/>
                <w:szCs w:val="22"/>
              </w:rPr>
            </w:pPr>
            <w:r>
              <w:rPr>
                <w:sz w:val="22"/>
                <w:szCs w:val="22"/>
              </w:rPr>
              <w:t>1 Lesson</w:t>
            </w:r>
          </w:p>
        </w:tc>
        <w:tc>
          <w:tcPr>
            <w:tcW w:w="2977" w:type="dxa"/>
          </w:tcPr>
          <w:p w14:paraId="42DA6533" w14:textId="77777777" w:rsidR="00A579AE" w:rsidRPr="00145ED8" w:rsidRDefault="00A579AE" w:rsidP="00A579AE">
            <w:pPr>
              <w:rPr>
                <w:sz w:val="22"/>
                <w:szCs w:val="22"/>
              </w:rPr>
            </w:pPr>
            <w:r w:rsidRPr="00145ED8">
              <w:rPr>
                <w:sz w:val="22"/>
                <w:szCs w:val="22"/>
              </w:rPr>
              <w:t>GLO</w:t>
            </w:r>
          </w:p>
          <w:p w14:paraId="4F692FE4" w14:textId="77777777" w:rsidR="00A579AE" w:rsidRDefault="00A579AE" w:rsidP="00A579AE">
            <w:pPr>
              <w:pStyle w:val="ListParagraph"/>
              <w:numPr>
                <w:ilvl w:val="0"/>
                <w:numId w:val="1"/>
              </w:numPr>
              <w:ind w:left="176" w:hanging="142"/>
              <w:rPr>
                <w:sz w:val="22"/>
                <w:szCs w:val="22"/>
              </w:rPr>
            </w:pPr>
            <w:r w:rsidRPr="00145ED8">
              <w:rPr>
                <w:sz w:val="22"/>
                <w:szCs w:val="22"/>
              </w:rPr>
              <w:t xml:space="preserve">Skills and Processes – Dimensions of Thinking </w:t>
            </w:r>
          </w:p>
          <w:p w14:paraId="6126DCE7" w14:textId="77777777" w:rsidR="00A579AE" w:rsidRDefault="00A579AE" w:rsidP="00A579AE">
            <w:pPr>
              <w:pStyle w:val="ListParagraph"/>
              <w:ind w:left="176"/>
              <w:rPr>
                <w:sz w:val="22"/>
                <w:szCs w:val="22"/>
              </w:rPr>
            </w:pPr>
          </w:p>
          <w:p w14:paraId="2AF56170" w14:textId="431E2167" w:rsidR="00A579AE" w:rsidRPr="00A579AE" w:rsidRDefault="00A579AE" w:rsidP="00A579AE">
            <w:pPr>
              <w:rPr>
                <w:sz w:val="22"/>
                <w:szCs w:val="22"/>
              </w:rPr>
            </w:pPr>
            <w:r>
              <w:rPr>
                <w:sz w:val="22"/>
                <w:szCs w:val="22"/>
              </w:rPr>
              <w:t>SLO</w:t>
            </w:r>
          </w:p>
          <w:p w14:paraId="2B35AB60" w14:textId="77777777" w:rsidR="00A579AE" w:rsidRPr="00145ED8" w:rsidRDefault="00A579AE" w:rsidP="00A579AE">
            <w:pPr>
              <w:pStyle w:val="ListParagraph"/>
              <w:numPr>
                <w:ilvl w:val="0"/>
                <w:numId w:val="1"/>
              </w:numPr>
              <w:ind w:left="176" w:hanging="142"/>
              <w:rPr>
                <w:sz w:val="22"/>
                <w:szCs w:val="22"/>
              </w:rPr>
            </w:pPr>
            <w:r w:rsidRPr="00145ED8">
              <w:rPr>
                <w:sz w:val="22"/>
                <w:szCs w:val="22"/>
              </w:rPr>
              <w:t>3.S.3.1.</w:t>
            </w:r>
            <w:r>
              <w:rPr>
                <w:sz w:val="22"/>
                <w:szCs w:val="22"/>
              </w:rPr>
              <w:t xml:space="preserve"> -</w:t>
            </w:r>
            <w:r w:rsidRPr="00145ED8">
              <w:rPr>
                <w:sz w:val="22"/>
                <w:szCs w:val="22"/>
              </w:rPr>
              <w:t xml:space="preserve"> Students will develop skills of geographic thinking and create a simple map.</w:t>
            </w:r>
          </w:p>
          <w:p w14:paraId="44FC4982" w14:textId="77777777" w:rsidR="00A579AE" w:rsidRDefault="00A579AE" w:rsidP="00A579AE">
            <w:pPr>
              <w:pStyle w:val="ListParagraph"/>
              <w:numPr>
                <w:ilvl w:val="0"/>
                <w:numId w:val="1"/>
              </w:numPr>
              <w:ind w:left="176" w:hanging="142"/>
              <w:rPr>
                <w:sz w:val="22"/>
                <w:szCs w:val="22"/>
              </w:rPr>
            </w:pPr>
            <w:r w:rsidRPr="00145ED8">
              <w:rPr>
                <w:sz w:val="22"/>
                <w:szCs w:val="22"/>
              </w:rPr>
              <w:t xml:space="preserve">3.S.3.2 – Students will use cardinal and </w:t>
            </w:r>
            <w:proofErr w:type="gramStart"/>
            <w:r w:rsidRPr="00145ED8">
              <w:rPr>
                <w:sz w:val="22"/>
                <w:szCs w:val="22"/>
              </w:rPr>
              <w:t>intermediate directions to locate places</w:t>
            </w:r>
            <w:proofErr w:type="gramEnd"/>
            <w:r w:rsidRPr="00145ED8">
              <w:rPr>
                <w:sz w:val="22"/>
                <w:szCs w:val="22"/>
              </w:rPr>
              <w:t xml:space="preserve"> on maps and globes.</w:t>
            </w:r>
          </w:p>
          <w:p w14:paraId="1D9CCC95" w14:textId="77777777" w:rsidR="00A579AE" w:rsidRPr="00593CBF" w:rsidRDefault="00A579AE" w:rsidP="00A579AE">
            <w:pPr>
              <w:pStyle w:val="ListParagraph"/>
              <w:numPr>
                <w:ilvl w:val="0"/>
                <w:numId w:val="1"/>
              </w:numPr>
              <w:ind w:left="176" w:hanging="142"/>
              <w:rPr>
                <w:sz w:val="22"/>
                <w:szCs w:val="22"/>
              </w:rPr>
            </w:pPr>
            <w:r w:rsidRPr="00593CBF">
              <w:rPr>
                <w:rFonts w:cs="Times New Roman"/>
                <w:sz w:val="22"/>
                <w:szCs w:val="22"/>
              </w:rPr>
              <w:t>3.S.3.3 – Students will apply the concept of relative location to determine locations of people and places</w:t>
            </w:r>
          </w:p>
          <w:p w14:paraId="2A2B0585" w14:textId="23612721" w:rsidR="005B606A" w:rsidRPr="009B2C40" w:rsidRDefault="00A579AE" w:rsidP="009B2C40">
            <w:pPr>
              <w:pStyle w:val="ListParagraph"/>
              <w:numPr>
                <w:ilvl w:val="0"/>
                <w:numId w:val="1"/>
              </w:numPr>
              <w:ind w:left="176" w:hanging="142"/>
              <w:rPr>
                <w:sz w:val="22"/>
                <w:szCs w:val="22"/>
              </w:rPr>
            </w:pPr>
            <w:r w:rsidRPr="009B2C40">
              <w:rPr>
                <w:rFonts w:cs="Times New Roman"/>
                <w:sz w:val="22"/>
                <w:szCs w:val="22"/>
              </w:rPr>
              <w:t>3.S.3.4 – Students will apply terms of hemisphere, poles, and equator.</w:t>
            </w:r>
          </w:p>
        </w:tc>
        <w:tc>
          <w:tcPr>
            <w:tcW w:w="3176" w:type="dxa"/>
          </w:tcPr>
          <w:p w14:paraId="4F7F8A65" w14:textId="0DC45A7F" w:rsidR="005B606A" w:rsidRPr="00A579AE" w:rsidRDefault="00A579AE" w:rsidP="00A579AE">
            <w:pPr>
              <w:pStyle w:val="ListParagraph"/>
              <w:numPr>
                <w:ilvl w:val="0"/>
                <w:numId w:val="5"/>
              </w:numPr>
              <w:ind w:left="176" w:hanging="142"/>
              <w:rPr>
                <w:sz w:val="22"/>
                <w:szCs w:val="22"/>
              </w:rPr>
            </w:pPr>
            <w:r>
              <w:rPr>
                <w:sz w:val="22"/>
                <w:szCs w:val="22"/>
              </w:rPr>
              <w:t>Catch Up Day – Will take some time to catch up on work</w:t>
            </w:r>
            <w:r w:rsidR="00AA7AE9">
              <w:rPr>
                <w:sz w:val="22"/>
                <w:szCs w:val="22"/>
              </w:rPr>
              <w:t xml:space="preserve"> such as completing worksheets in the Centers Student Workbook and finishing up our Maps of the Schoolyard.</w:t>
            </w:r>
          </w:p>
        </w:tc>
      </w:tr>
      <w:tr w:rsidR="00C12C88" w14:paraId="3574A278" w14:textId="77777777" w:rsidTr="00C12C88">
        <w:trPr>
          <w:trHeight w:val="453"/>
        </w:trPr>
        <w:tc>
          <w:tcPr>
            <w:tcW w:w="2943" w:type="dxa"/>
          </w:tcPr>
          <w:p w14:paraId="6500E33F" w14:textId="233D14B9" w:rsidR="005B606A" w:rsidRDefault="00AA7AE9" w:rsidP="00AA7AE9">
            <w:pPr>
              <w:pStyle w:val="ListParagraph"/>
              <w:numPr>
                <w:ilvl w:val="0"/>
                <w:numId w:val="5"/>
              </w:numPr>
              <w:ind w:left="142" w:hanging="142"/>
              <w:rPr>
                <w:sz w:val="22"/>
                <w:szCs w:val="22"/>
              </w:rPr>
            </w:pPr>
            <w:r>
              <w:rPr>
                <w:sz w:val="22"/>
                <w:szCs w:val="22"/>
              </w:rPr>
              <w:t>What are the 7 continents and 4 main oceans of the world?</w:t>
            </w:r>
          </w:p>
          <w:p w14:paraId="191B6DF8" w14:textId="77777777" w:rsidR="00AA7AE9" w:rsidRDefault="00AA7AE9" w:rsidP="00AA7AE9">
            <w:pPr>
              <w:pStyle w:val="ListParagraph"/>
              <w:numPr>
                <w:ilvl w:val="0"/>
                <w:numId w:val="5"/>
              </w:numPr>
              <w:ind w:left="142" w:hanging="142"/>
              <w:rPr>
                <w:sz w:val="22"/>
                <w:szCs w:val="22"/>
              </w:rPr>
            </w:pPr>
            <w:r>
              <w:rPr>
                <w:sz w:val="22"/>
                <w:szCs w:val="22"/>
              </w:rPr>
              <w:t>What Countries make up North America?</w:t>
            </w:r>
          </w:p>
          <w:p w14:paraId="37EAEEEE" w14:textId="77777777" w:rsidR="00AA7AE9" w:rsidRDefault="00AA7AE9" w:rsidP="00AA7AE9">
            <w:pPr>
              <w:pStyle w:val="ListParagraph"/>
              <w:numPr>
                <w:ilvl w:val="0"/>
                <w:numId w:val="5"/>
              </w:numPr>
              <w:ind w:left="142" w:hanging="142"/>
              <w:rPr>
                <w:sz w:val="22"/>
                <w:szCs w:val="22"/>
              </w:rPr>
            </w:pPr>
            <w:r>
              <w:rPr>
                <w:sz w:val="22"/>
                <w:szCs w:val="22"/>
              </w:rPr>
              <w:t>What are the Provinces and Territories of Canada?</w:t>
            </w:r>
          </w:p>
          <w:p w14:paraId="5A9BDCD1" w14:textId="77777777" w:rsidR="00F46907" w:rsidRDefault="00F46907" w:rsidP="00F46907">
            <w:pPr>
              <w:rPr>
                <w:sz w:val="22"/>
                <w:szCs w:val="22"/>
              </w:rPr>
            </w:pPr>
          </w:p>
          <w:p w14:paraId="25BED8D2" w14:textId="28732002" w:rsidR="00F46907" w:rsidRPr="00F46907" w:rsidRDefault="00F46907" w:rsidP="00F46907">
            <w:pPr>
              <w:jc w:val="center"/>
              <w:rPr>
                <w:sz w:val="22"/>
                <w:szCs w:val="22"/>
              </w:rPr>
            </w:pPr>
            <w:r>
              <w:rPr>
                <w:sz w:val="22"/>
                <w:szCs w:val="22"/>
              </w:rPr>
              <w:t>1 Lesson</w:t>
            </w:r>
          </w:p>
        </w:tc>
        <w:tc>
          <w:tcPr>
            <w:tcW w:w="2977" w:type="dxa"/>
          </w:tcPr>
          <w:p w14:paraId="0162F78C" w14:textId="77777777" w:rsidR="00AA7AE9" w:rsidRPr="00145ED8" w:rsidRDefault="00AA7AE9" w:rsidP="00AA7AE9">
            <w:pPr>
              <w:rPr>
                <w:sz w:val="22"/>
                <w:szCs w:val="22"/>
              </w:rPr>
            </w:pPr>
            <w:r w:rsidRPr="00145ED8">
              <w:rPr>
                <w:sz w:val="22"/>
                <w:szCs w:val="22"/>
              </w:rPr>
              <w:t>GLO</w:t>
            </w:r>
          </w:p>
          <w:p w14:paraId="4CBF715A" w14:textId="77777777" w:rsidR="00AA7AE9" w:rsidRDefault="00AA7AE9" w:rsidP="00AA7AE9">
            <w:pPr>
              <w:pStyle w:val="ListParagraph"/>
              <w:numPr>
                <w:ilvl w:val="0"/>
                <w:numId w:val="1"/>
              </w:numPr>
              <w:ind w:left="176" w:hanging="142"/>
              <w:rPr>
                <w:sz w:val="22"/>
                <w:szCs w:val="22"/>
              </w:rPr>
            </w:pPr>
            <w:r w:rsidRPr="00145ED8">
              <w:rPr>
                <w:sz w:val="22"/>
                <w:szCs w:val="22"/>
              </w:rPr>
              <w:t xml:space="preserve">Skills and Processes – Dimensions of Thinking </w:t>
            </w:r>
          </w:p>
          <w:p w14:paraId="676C6C13" w14:textId="77777777" w:rsidR="005B606A" w:rsidRDefault="005B606A" w:rsidP="005B606A">
            <w:pPr>
              <w:rPr>
                <w:sz w:val="22"/>
                <w:szCs w:val="22"/>
              </w:rPr>
            </w:pPr>
          </w:p>
          <w:p w14:paraId="1CB4CC31" w14:textId="77777777" w:rsidR="00AA7AE9" w:rsidRDefault="00AA7AE9" w:rsidP="005B606A">
            <w:pPr>
              <w:rPr>
                <w:sz w:val="22"/>
                <w:szCs w:val="22"/>
              </w:rPr>
            </w:pPr>
            <w:r>
              <w:rPr>
                <w:sz w:val="22"/>
                <w:szCs w:val="22"/>
              </w:rPr>
              <w:t>SLO</w:t>
            </w:r>
          </w:p>
          <w:p w14:paraId="25B987A3" w14:textId="77777777" w:rsidR="00AA7AE9" w:rsidRPr="00593CBF" w:rsidRDefault="00AA7AE9" w:rsidP="00AA7AE9">
            <w:pPr>
              <w:pStyle w:val="ListParagraph"/>
              <w:numPr>
                <w:ilvl w:val="0"/>
                <w:numId w:val="1"/>
              </w:numPr>
              <w:ind w:left="176" w:hanging="142"/>
              <w:rPr>
                <w:sz w:val="22"/>
                <w:szCs w:val="22"/>
              </w:rPr>
            </w:pPr>
            <w:r w:rsidRPr="00593CBF">
              <w:rPr>
                <w:rFonts w:cs="Times New Roman"/>
                <w:sz w:val="22"/>
                <w:szCs w:val="22"/>
              </w:rPr>
              <w:t>3.S.3.3 – Students will apply the concept of relative location to determine locations of people and places</w:t>
            </w:r>
          </w:p>
          <w:p w14:paraId="2590C170" w14:textId="77777777" w:rsidR="00AA7AE9" w:rsidRPr="00145ED8" w:rsidRDefault="00AA7AE9" w:rsidP="005B606A">
            <w:pPr>
              <w:rPr>
                <w:sz w:val="22"/>
                <w:szCs w:val="22"/>
              </w:rPr>
            </w:pPr>
          </w:p>
        </w:tc>
        <w:tc>
          <w:tcPr>
            <w:tcW w:w="3176" w:type="dxa"/>
          </w:tcPr>
          <w:p w14:paraId="7897A3A8" w14:textId="77777777" w:rsidR="005B606A" w:rsidRDefault="00AA7AE9" w:rsidP="00AA7AE9">
            <w:pPr>
              <w:pStyle w:val="ListParagraph"/>
              <w:numPr>
                <w:ilvl w:val="0"/>
                <w:numId w:val="1"/>
              </w:numPr>
              <w:ind w:left="176" w:hanging="142"/>
              <w:rPr>
                <w:sz w:val="22"/>
                <w:szCs w:val="22"/>
              </w:rPr>
            </w:pPr>
            <w:r>
              <w:rPr>
                <w:sz w:val="22"/>
                <w:szCs w:val="22"/>
              </w:rPr>
              <w:t>Review – Map of the World (7 continents and 4 Oceans); Map of North America; Map of Canada.</w:t>
            </w:r>
          </w:p>
          <w:p w14:paraId="3D59B4AA" w14:textId="6C6E6EDF" w:rsidR="00AA7AE9" w:rsidRPr="00AA7AE9" w:rsidRDefault="00AA7AE9" w:rsidP="00AA7AE9">
            <w:pPr>
              <w:pStyle w:val="ListParagraph"/>
              <w:numPr>
                <w:ilvl w:val="0"/>
                <w:numId w:val="1"/>
              </w:numPr>
              <w:ind w:left="176" w:hanging="142"/>
              <w:rPr>
                <w:sz w:val="22"/>
                <w:szCs w:val="22"/>
              </w:rPr>
            </w:pPr>
            <w:r>
              <w:rPr>
                <w:sz w:val="22"/>
                <w:szCs w:val="22"/>
              </w:rPr>
              <w:t>Continents and Oceans Song</w:t>
            </w:r>
          </w:p>
        </w:tc>
      </w:tr>
    </w:tbl>
    <w:p w14:paraId="3EF47F8B" w14:textId="1317A8E2" w:rsidR="00F46907" w:rsidRDefault="00F46907" w:rsidP="005B606A"/>
    <w:p w14:paraId="0DB6AC9D" w14:textId="77777777" w:rsidR="00F46907" w:rsidRDefault="00F46907">
      <w:r>
        <w:br w:type="page"/>
      </w:r>
    </w:p>
    <w:p w14:paraId="4956696F" w14:textId="3408B397" w:rsidR="005B606A" w:rsidRDefault="00F46907" w:rsidP="00F46907">
      <w:pPr>
        <w:pStyle w:val="Title"/>
        <w:jc w:val="center"/>
      </w:pPr>
      <w:r>
        <w:t>References</w:t>
      </w:r>
    </w:p>
    <w:p w14:paraId="3C4A5B2D" w14:textId="0FBFAAFF" w:rsidR="00F46907" w:rsidRDefault="00F46907" w:rsidP="00F46907">
      <w:r>
        <w:t xml:space="preserve">Johnson, S. (2005). </w:t>
      </w:r>
      <w:r>
        <w:rPr>
          <w:i/>
        </w:rPr>
        <w:t>Geography centers: Grades 2 – 3</w:t>
      </w:r>
      <w:r>
        <w:t xml:space="preserve">. </w:t>
      </w:r>
      <w:proofErr w:type="spellStart"/>
      <w:r w:rsidR="008C5FE8">
        <w:t>Montery</w:t>
      </w:r>
      <w:proofErr w:type="spellEnd"/>
      <w:r w:rsidR="008C5FE8">
        <w:t>, CA: Evan-Moor Corp.</w:t>
      </w:r>
    </w:p>
    <w:p w14:paraId="73CBA187" w14:textId="66009A92" w:rsidR="00967380" w:rsidRPr="00F46907" w:rsidRDefault="00967380" w:rsidP="00F46907">
      <w:r>
        <w:tab/>
        <w:t>This is a book of various mapping worksheets.</w:t>
      </w:r>
    </w:p>
    <w:p w14:paraId="0B989CB3" w14:textId="77777777" w:rsidR="00F46907" w:rsidRDefault="00F46907" w:rsidP="00F46907"/>
    <w:p w14:paraId="4CDE764E" w14:textId="0677FF2B" w:rsidR="00F46907" w:rsidRDefault="00F46907" w:rsidP="00F46907">
      <w:proofErr w:type="spellStart"/>
      <w:r>
        <w:t>Klawitter</w:t>
      </w:r>
      <w:proofErr w:type="spellEnd"/>
      <w:r>
        <w:t xml:space="preserve">, P. (1985). </w:t>
      </w:r>
      <w:r>
        <w:rPr>
          <w:i/>
        </w:rPr>
        <w:t>Learning about maps: Grades 2 – 3</w:t>
      </w:r>
      <w:r>
        <w:t xml:space="preserve">. St. Louis, MO: Milliken </w:t>
      </w:r>
      <w:r>
        <w:tab/>
        <w:t>Publishing Co.</w:t>
      </w:r>
    </w:p>
    <w:p w14:paraId="4036CDD9" w14:textId="1183CC83" w:rsidR="00967380" w:rsidRDefault="00967380" w:rsidP="00F46907">
      <w:r>
        <w:tab/>
        <w:t>This is a book of various mapping worksheets.</w:t>
      </w:r>
    </w:p>
    <w:p w14:paraId="4484C852" w14:textId="77777777" w:rsidR="00F46907" w:rsidRDefault="00F46907" w:rsidP="00F46907"/>
    <w:p w14:paraId="3505D85E" w14:textId="72D4E271" w:rsidR="00F46907" w:rsidRDefault="008C5FE8" w:rsidP="00F46907">
      <w:proofErr w:type="gramStart"/>
      <w:r>
        <w:t>Moss, J., &amp; Wilson, G. (1988).</w:t>
      </w:r>
      <w:proofErr w:type="gramEnd"/>
      <w:r>
        <w:t xml:space="preserve"> </w:t>
      </w:r>
      <w:r>
        <w:rPr>
          <w:i/>
        </w:rPr>
        <w:t>Maps, charts, and graphs: Grades 2 – 3</w:t>
      </w:r>
      <w:r>
        <w:t>. Torrance, CA:</w:t>
      </w:r>
      <w:r>
        <w:tab/>
      </w:r>
      <w:r>
        <w:tab/>
        <w:t xml:space="preserve"> Frank Shaffer Publications Inc.</w:t>
      </w:r>
    </w:p>
    <w:p w14:paraId="0849666E" w14:textId="02EB3D37" w:rsidR="00967380" w:rsidRDefault="00967380" w:rsidP="00F46907">
      <w:r>
        <w:tab/>
        <w:t>This is a book of various mapping worksheets.</w:t>
      </w:r>
    </w:p>
    <w:p w14:paraId="6BFFFB17" w14:textId="77777777" w:rsidR="008C5FE8" w:rsidRDefault="008C5FE8" w:rsidP="00F46907"/>
    <w:p w14:paraId="6FC6135D" w14:textId="096092D5" w:rsidR="008C5FE8" w:rsidRDefault="008C5FE8" w:rsidP="00F46907">
      <w:proofErr w:type="gramStart"/>
      <w:r>
        <w:t>Public Broadcasting Service.</w:t>
      </w:r>
      <w:proofErr w:type="gramEnd"/>
      <w:r>
        <w:t xml:space="preserve"> (2013). The cat in the hat </w:t>
      </w:r>
      <w:r w:rsidR="00967380">
        <w:t>can map this &amp;</w:t>
      </w:r>
      <w:r>
        <w:t xml:space="preserve"> that</w:t>
      </w:r>
      <w:r w:rsidR="00967380">
        <w:t xml:space="preserve">. </w:t>
      </w:r>
      <w:r w:rsidR="00967380">
        <w:tab/>
      </w:r>
      <w:proofErr w:type="spellStart"/>
      <w:r w:rsidR="00967380">
        <w:t>Retreived</w:t>
      </w:r>
      <w:proofErr w:type="spellEnd"/>
      <w:r w:rsidR="00967380">
        <w:t xml:space="preserve"> from </w:t>
      </w:r>
      <w:hyperlink r:id="rId10" w:history="1">
        <w:r w:rsidR="009708A0" w:rsidRPr="006114A1">
          <w:rPr>
            <w:rStyle w:val="Hyperlink"/>
          </w:rPr>
          <w:t>http://pbskids.org/catinthehat/games/mappingtool.html</w:t>
        </w:r>
      </w:hyperlink>
    </w:p>
    <w:p w14:paraId="06301530" w14:textId="11BCACEB" w:rsidR="009708A0" w:rsidRDefault="009708A0" w:rsidP="00F46907">
      <w:r>
        <w:tab/>
        <w:t xml:space="preserve">This is a </w:t>
      </w:r>
      <w:proofErr w:type="gramStart"/>
      <w:r>
        <w:t>internet</w:t>
      </w:r>
      <w:proofErr w:type="gramEnd"/>
      <w:r>
        <w:t xml:space="preserve"> game/tool that allows students to create simple maps of </w:t>
      </w:r>
      <w:r>
        <w:tab/>
        <w:t>rooms or landscapes.</w:t>
      </w:r>
    </w:p>
    <w:p w14:paraId="1CE1B7E5" w14:textId="77777777" w:rsidR="008C5FE8" w:rsidRDefault="008C5FE8" w:rsidP="00F46907"/>
    <w:p w14:paraId="56508CE0" w14:textId="48729B8C" w:rsidR="008C5FE8" w:rsidRDefault="008C5FE8" w:rsidP="00F46907">
      <w:proofErr w:type="gramStart"/>
      <w:r>
        <w:t>Popular Book Company (Canada) Ltd. (2012).</w:t>
      </w:r>
      <w:proofErr w:type="gramEnd"/>
      <w:r>
        <w:t xml:space="preserve"> </w:t>
      </w:r>
      <w:r>
        <w:rPr>
          <w:i/>
        </w:rPr>
        <w:t>Complete Canadian curriculum: Grade 3</w:t>
      </w:r>
      <w:r>
        <w:t xml:space="preserve">. </w:t>
      </w:r>
      <w:r>
        <w:tab/>
        <w:t>Richmond Hill, ON, Canada: Author.</w:t>
      </w:r>
    </w:p>
    <w:p w14:paraId="3056EC86" w14:textId="0E427DDA" w:rsidR="009708A0" w:rsidRDefault="009708A0" w:rsidP="00F46907">
      <w:r>
        <w:tab/>
        <w:t>This is a book of various student worksheets.</w:t>
      </w:r>
    </w:p>
    <w:p w14:paraId="437CDFDF" w14:textId="77777777" w:rsidR="00967380" w:rsidRDefault="00967380" w:rsidP="00F46907"/>
    <w:p w14:paraId="28A53F50" w14:textId="1AB0570F" w:rsidR="00967380" w:rsidRDefault="00967380" w:rsidP="00F46907">
      <w:r>
        <w:t xml:space="preserve">Quinn, G. (2000). </w:t>
      </w:r>
      <w:r>
        <w:rPr>
          <w:i/>
        </w:rPr>
        <w:t>Canada map book 2: Grades 3 – 4.</w:t>
      </w:r>
      <w:r>
        <w:t xml:space="preserve"> Richmond Hill, ON, Canada: </w:t>
      </w:r>
      <w:r>
        <w:tab/>
        <w:t>Apple Press Publishing.</w:t>
      </w:r>
    </w:p>
    <w:p w14:paraId="27E2DCCD" w14:textId="453D7EB0" w:rsidR="009708A0" w:rsidRDefault="009708A0" w:rsidP="00F46907">
      <w:r>
        <w:tab/>
        <w:t>This is a book of various mapping worksheets.</w:t>
      </w:r>
    </w:p>
    <w:p w14:paraId="7A088F92" w14:textId="77777777" w:rsidR="00967380" w:rsidRDefault="00967380" w:rsidP="00F46907"/>
    <w:p w14:paraId="3578CBED" w14:textId="14D14CA4" w:rsidR="00967380" w:rsidRDefault="00967380" w:rsidP="00F46907">
      <w:proofErr w:type="spellStart"/>
      <w:r>
        <w:t>Rabe</w:t>
      </w:r>
      <w:proofErr w:type="spellEnd"/>
      <w:r>
        <w:t xml:space="preserve">, T. (2002). </w:t>
      </w:r>
      <w:r>
        <w:rPr>
          <w:i/>
        </w:rPr>
        <w:t>There’s a map on my lap</w:t>
      </w:r>
      <w:r>
        <w:t>. New York: Dr. Seuss Enterprises.</w:t>
      </w:r>
    </w:p>
    <w:p w14:paraId="65E171A2" w14:textId="5E319B9D" w:rsidR="00967380" w:rsidRDefault="009708A0" w:rsidP="00F46907">
      <w:r>
        <w:tab/>
        <w:t>This is a picture book that introduces students to geography and mapping. Includes vocabulary words.</w:t>
      </w:r>
    </w:p>
    <w:p w14:paraId="346BF39A" w14:textId="77777777" w:rsidR="009708A0" w:rsidRDefault="009708A0" w:rsidP="00F46907"/>
    <w:p w14:paraId="3C75DB90" w14:textId="0CD92E3B" w:rsidR="00967380" w:rsidRDefault="00967380" w:rsidP="00F46907">
      <w:proofErr w:type="gramStart"/>
      <w:r>
        <w:t>Ritchie, S. (2009).</w:t>
      </w:r>
      <w:proofErr w:type="gramEnd"/>
      <w:r>
        <w:t xml:space="preserve"> </w:t>
      </w:r>
      <w:r>
        <w:rPr>
          <w:i/>
        </w:rPr>
        <w:t>Follow that map</w:t>
      </w:r>
      <w:r>
        <w:t>. Toronto, ON: Kids Can Press.</w:t>
      </w:r>
    </w:p>
    <w:p w14:paraId="2C6D1EE8" w14:textId="1BE67DEC" w:rsidR="009708A0" w:rsidRDefault="009708A0" w:rsidP="00F46907">
      <w:r>
        <w:tab/>
        <w:t>This is a picture book that introduces students to geography and mapping.</w:t>
      </w:r>
    </w:p>
    <w:p w14:paraId="20984699" w14:textId="77777777" w:rsidR="00967380" w:rsidRDefault="00967380" w:rsidP="00F46907"/>
    <w:p w14:paraId="02CF4E53" w14:textId="38EE9138" w:rsidR="00967380" w:rsidRDefault="00967380" w:rsidP="00F46907">
      <w:r>
        <w:t>Sheppard Software. (2013)</w:t>
      </w:r>
      <w:proofErr w:type="gramStart"/>
      <w:r>
        <w:t>. All about Canada.</w:t>
      </w:r>
      <w:proofErr w:type="gramEnd"/>
      <w:r>
        <w:t xml:space="preserve"> Retrieved from </w:t>
      </w:r>
      <w:r>
        <w:tab/>
      </w:r>
      <w:hyperlink r:id="rId11" w:history="1">
        <w:r w:rsidRPr="006114A1">
          <w:rPr>
            <w:rStyle w:val="Hyperlink"/>
          </w:rPr>
          <w:t>http://www.sheppardsoftware.com/Canadian_Geography.htm</w:t>
        </w:r>
      </w:hyperlink>
      <w:r>
        <w:t>.</w:t>
      </w:r>
    </w:p>
    <w:p w14:paraId="7479884B" w14:textId="756EA2F9" w:rsidR="009708A0" w:rsidRDefault="009708A0" w:rsidP="00F46907">
      <w:r>
        <w:tab/>
        <w:t>This is a website that includes various computer games relating to Canadian geography.</w:t>
      </w:r>
    </w:p>
    <w:p w14:paraId="444DB0E5" w14:textId="77777777" w:rsidR="00967380" w:rsidRDefault="00967380" w:rsidP="00F46907"/>
    <w:p w14:paraId="3345F2E7" w14:textId="77C18283" w:rsidR="00967380" w:rsidRDefault="00967380" w:rsidP="00F46907">
      <w:r>
        <w:t xml:space="preserve">Sweeny, J. (1996). </w:t>
      </w:r>
      <w:proofErr w:type="gramStart"/>
      <w:r w:rsidRPr="00967380">
        <w:rPr>
          <w:i/>
        </w:rPr>
        <w:t>Me on the map</w:t>
      </w:r>
      <w:r>
        <w:t>.</w:t>
      </w:r>
      <w:proofErr w:type="gramEnd"/>
      <w:r>
        <w:t xml:space="preserve"> New York: Crown Publishers.</w:t>
      </w:r>
    </w:p>
    <w:p w14:paraId="306F22DE" w14:textId="32997498" w:rsidR="009708A0" w:rsidRPr="00967380" w:rsidRDefault="009708A0" w:rsidP="00F46907">
      <w:r>
        <w:tab/>
        <w:t>This is a picture book that introduces students to geography and mapping.</w:t>
      </w:r>
    </w:p>
    <w:sectPr w:rsidR="009708A0" w:rsidRPr="00967380" w:rsidSect="00E468BA">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8A596" w14:textId="77777777" w:rsidR="00263D16" w:rsidRDefault="00263D16" w:rsidP="00782C6E">
      <w:r>
        <w:separator/>
      </w:r>
    </w:p>
  </w:endnote>
  <w:endnote w:type="continuationSeparator" w:id="0">
    <w:p w14:paraId="05783743" w14:textId="77777777" w:rsidR="00263D16" w:rsidRDefault="00263D16" w:rsidP="00782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B974F" w14:textId="77777777" w:rsidR="00263D16" w:rsidRDefault="00263D16" w:rsidP="00782C6E">
      <w:r>
        <w:separator/>
      </w:r>
    </w:p>
  </w:footnote>
  <w:footnote w:type="continuationSeparator" w:id="0">
    <w:p w14:paraId="52178E4B" w14:textId="77777777" w:rsidR="00263D16" w:rsidRDefault="00263D16" w:rsidP="00782C6E">
      <w:r>
        <w:continuationSeparator/>
      </w:r>
    </w:p>
  </w:footnote>
  <w:footnote w:id="1">
    <w:p w14:paraId="15BE5B50" w14:textId="0BFB8561" w:rsidR="00263D16" w:rsidRDefault="00263D16">
      <w:pPr>
        <w:pStyle w:val="FootnoteText"/>
      </w:pPr>
      <w:r>
        <w:rPr>
          <w:rStyle w:val="FootnoteReference"/>
        </w:rPr>
        <w:footnoteRef/>
      </w:r>
      <w:r>
        <w:t xml:space="preserve"> Alberta </w:t>
      </w:r>
      <w:proofErr w:type="spellStart"/>
      <w:r>
        <w:t>Educaiton</w:t>
      </w:r>
      <w:proofErr w:type="spellEnd"/>
      <w:r>
        <w:t xml:space="preserve">. (2005). </w:t>
      </w:r>
      <w:r w:rsidRPr="00782C6E">
        <w:rPr>
          <w:i/>
          <w:noProof/>
        </w:rPr>
        <w:t>Social studies kindergarten to grade 12: Program rationale and philosophy</w:t>
      </w:r>
      <w:r w:rsidRPr="00782C6E">
        <w:rPr>
          <w:noProof/>
        </w:rPr>
        <w:t xml:space="preserve">.  Edmonton, AB, Canada: Alberta Education Retrieved from </w:t>
      </w:r>
      <w:hyperlink r:id="rId1" w:history="1">
        <w:r w:rsidRPr="00782C6E">
          <w:rPr>
            <w:rStyle w:val="Hyperlink"/>
            <w:noProof/>
          </w:rPr>
          <w:t>http://www.education.alberta.ca/teachers/program/socialstudies/programs.aspx</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E6BCD"/>
    <w:multiLevelType w:val="hybridMultilevel"/>
    <w:tmpl w:val="FE56D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790398"/>
    <w:multiLevelType w:val="hybridMultilevel"/>
    <w:tmpl w:val="46FA6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874895"/>
    <w:multiLevelType w:val="hybridMultilevel"/>
    <w:tmpl w:val="9B18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0243F4"/>
    <w:multiLevelType w:val="hybridMultilevel"/>
    <w:tmpl w:val="70A86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F22886"/>
    <w:multiLevelType w:val="hybridMultilevel"/>
    <w:tmpl w:val="D10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19270B"/>
    <w:multiLevelType w:val="hybridMultilevel"/>
    <w:tmpl w:val="82BCF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B80E0C"/>
    <w:multiLevelType w:val="hybridMultilevel"/>
    <w:tmpl w:val="CDC4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06A"/>
    <w:rsid w:val="00050CBE"/>
    <w:rsid w:val="0008519F"/>
    <w:rsid w:val="00145ED8"/>
    <w:rsid w:val="00263D16"/>
    <w:rsid w:val="0046336C"/>
    <w:rsid w:val="00525383"/>
    <w:rsid w:val="00593CBF"/>
    <w:rsid w:val="005B606A"/>
    <w:rsid w:val="00782C6E"/>
    <w:rsid w:val="0085438B"/>
    <w:rsid w:val="008C5FE8"/>
    <w:rsid w:val="008D571C"/>
    <w:rsid w:val="00967380"/>
    <w:rsid w:val="009708A0"/>
    <w:rsid w:val="00984C5D"/>
    <w:rsid w:val="009B2C40"/>
    <w:rsid w:val="00A579AE"/>
    <w:rsid w:val="00AA7AE9"/>
    <w:rsid w:val="00B17008"/>
    <w:rsid w:val="00B41423"/>
    <w:rsid w:val="00C12C88"/>
    <w:rsid w:val="00E468BA"/>
    <w:rsid w:val="00E865A1"/>
    <w:rsid w:val="00F46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EA0A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606A"/>
    <w:pPr>
      <w:keepNext/>
      <w:keepLines/>
      <w:spacing w:before="480"/>
      <w:outlineLvl w:val="0"/>
    </w:pPr>
    <w:rPr>
      <w:rFonts w:asciiTheme="majorHAnsi" w:eastAsiaTheme="majorEastAsia" w:hAnsiTheme="majorHAnsi" w:cstheme="majorBidi"/>
      <w:b/>
      <w:bCs/>
      <w:color w:val="145E91"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606A"/>
    <w:pPr>
      <w:pBdr>
        <w:bottom w:val="single" w:sz="8" w:space="4" w:color="1D86CD" w:themeColor="accent1"/>
      </w:pBdr>
      <w:spacing w:after="300"/>
      <w:contextualSpacing/>
    </w:pPr>
    <w:rPr>
      <w:rFonts w:asciiTheme="majorHAnsi" w:eastAsiaTheme="majorEastAsia" w:hAnsiTheme="majorHAnsi" w:cstheme="majorBidi"/>
      <w:color w:val="181818" w:themeColor="text2" w:themeShade="BF"/>
      <w:spacing w:val="5"/>
      <w:kern w:val="28"/>
      <w:sz w:val="52"/>
      <w:szCs w:val="52"/>
    </w:rPr>
  </w:style>
  <w:style w:type="character" w:customStyle="1" w:styleId="TitleChar">
    <w:name w:val="Title Char"/>
    <w:basedOn w:val="DefaultParagraphFont"/>
    <w:link w:val="Title"/>
    <w:uiPriority w:val="10"/>
    <w:rsid w:val="005B606A"/>
    <w:rPr>
      <w:rFonts w:asciiTheme="majorHAnsi" w:eastAsiaTheme="majorEastAsia" w:hAnsiTheme="majorHAnsi" w:cstheme="majorBidi"/>
      <w:color w:val="181818" w:themeColor="text2" w:themeShade="BF"/>
      <w:spacing w:val="5"/>
      <w:kern w:val="28"/>
      <w:sz w:val="52"/>
      <w:szCs w:val="52"/>
    </w:rPr>
  </w:style>
  <w:style w:type="character" w:customStyle="1" w:styleId="Heading1Char">
    <w:name w:val="Heading 1 Char"/>
    <w:basedOn w:val="DefaultParagraphFont"/>
    <w:link w:val="Heading1"/>
    <w:uiPriority w:val="9"/>
    <w:rsid w:val="005B606A"/>
    <w:rPr>
      <w:rFonts w:asciiTheme="majorHAnsi" w:eastAsiaTheme="majorEastAsia" w:hAnsiTheme="majorHAnsi" w:cstheme="majorBidi"/>
      <w:b/>
      <w:bCs/>
      <w:color w:val="145E91" w:themeColor="accent1" w:themeShade="B5"/>
      <w:sz w:val="32"/>
      <w:szCs w:val="32"/>
    </w:rPr>
  </w:style>
  <w:style w:type="table" w:styleId="TableGrid">
    <w:name w:val="Table Grid"/>
    <w:basedOn w:val="TableNormal"/>
    <w:uiPriority w:val="59"/>
    <w:rsid w:val="005B60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606A"/>
    <w:pPr>
      <w:ind w:left="720"/>
      <w:contextualSpacing/>
    </w:pPr>
  </w:style>
  <w:style w:type="character" w:styleId="Hyperlink">
    <w:name w:val="Hyperlink"/>
    <w:basedOn w:val="DefaultParagraphFont"/>
    <w:uiPriority w:val="99"/>
    <w:unhideWhenUsed/>
    <w:rsid w:val="00C12C88"/>
    <w:rPr>
      <w:color w:val="EC4D4D" w:themeColor="hyperlink"/>
      <w:u w:val="single"/>
    </w:rPr>
  </w:style>
  <w:style w:type="paragraph" w:styleId="NoSpacing">
    <w:name w:val="No Spacing"/>
    <w:uiPriority w:val="1"/>
    <w:qFormat/>
    <w:rsid w:val="00145ED8"/>
    <w:rPr>
      <w:rFonts w:ascii="Times New Roman" w:eastAsiaTheme="minorHAnsi" w:hAnsi="Times New Roman"/>
      <w:szCs w:val="22"/>
    </w:rPr>
  </w:style>
  <w:style w:type="paragraph" w:styleId="FootnoteText">
    <w:name w:val="footnote text"/>
    <w:basedOn w:val="Normal"/>
    <w:link w:val="FootnoteTextChar"/>
    <w:uiPriority w:val="99"/>
    <w:unhideWhenUsed/>
    <w:rsid w:val="00782C6E"/>
  </w:style>
  <w:style w:type="character" w:customStyle="1" w:styleId="FootnoteTextChar">
    <w:name w:val="Footnote Text Char"/>
    <w:basedOn w:val="DefaultParagraphFont"/>
    <w:link w:val="FootnoteText"/>
    <w:uiPriority w:val="99"/>
    <w:rsid w:val="00782C6E"/>
  </w:style>
  <w:style w:type="character" w:styleId="FootnoteReference">
    <w:name w:val="footnote reference"/>
    <w:basedOn w:val="DefaultParagraphFont"/>
    <w:uiPriority w:val="99"/>
    <w:unhideWhenUsed/>
    <w:rsid w:val="00782C6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606A"/>
    <w:pPr>
      <w:keepNext/>
      <w:keepLines/>
      <w:spacing w:before="480"/>
      <w:outlineLvl w:val="0"/>
    </w:pPr>
    <w:rPr>
      <w:rFonts w:asciiTheme="majorHAnsi" w:eastAsiaTheme="majorEastAsia" w:hAnsiTheme="majorHAnsi" w:cstheme="majorBidi"/>
      <w:b/>
      <w:bCs/>
      <w:color w:val="145E91"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606A"/>
    <w:pPr>
      <w:pBdr>
        <w:bottom w:val="single" w:sz="8" w:space="4" w:color="1D86CD" w:themeColor="accent1"/>
      </w:pBdr>
      <w:spacing w:after="300"/>
      <w:contextualSpacing/>
    </w:pPr>
    <w:rPr>
      <w:rFonts w:asciiTheme="majorHAnsi" w:eastAsiaTheme="majorEastAsia" w:hAnsiTheme="majorHAnsi" w:cstheme="majorBidi"/>
      <w:color w:val="181818" w:themeColor="text2" w:themeShade="BF"/>
      <w:spacing w:val="5"/>
      <w:kern w:val="28"/>
      <w:sz w:val="52"/>
      <w:szCs w:val="52"/>
    </w:rPr>
  </w:style>
  <w:style w:type="character" w:customStyle="1" w:styleId="TitleChar">
    <w:name w:val="Title Char"/>
    <w:basedOn w:val="DefaultParagraphFont"/>
    <w:link w:val="Title"/>
    <w:uiPriority w:val="10"/>
    <w:rsid w:val="005B606A"/>
    <w:rPr>
      <w:rFonts w:asciiTheme="majorHAnsi" w:eastAsiaTheme="majorEastAsia" w:hAnsiTheme="majorHAnsi" w:cstheme="majorBidi"/>
      <w:color w:val="181818" w:themeColor="text2" w:themeShade="BF"/>
      <w:spacing w:val="5"/>
      <w:kern w:val="28"/>
      <w:sz w:val="52"/>
      <w:szCs w:val="52"/>
    </w:rPr>
  </w:style>
  <w:style w:type="character" w:customStyle="1" w:styleId="Heading1Char">
    <w:name w:val="Heading 1 Char"/>
    <w:basedOn w:val="DefaultParagraphFont"/>
    <w:link w:val="Heading1"/>
    <w:uiPriority w:val="9"/>
    <w:rsid w:val="005B606A"/>
    <w:rPr>
      <w:rFonts w:asciiTheme="majorHAnsi" w:eastAsiaTheme="majorEastAsia" w:hAnsiTheme="majorHAnsi" w:cstheme="majorBidi"/>
      <w:b/>
      <w:bCs/>
      <w:color w:val="145E91" w:themeColor="accent1" w:themeShade="B5"/>
      <w:sz w:val="32"/>
      <w:szCs w:val="32"/>
    </w:rPr>
  </w:style>
  <w:style w:type="table" w:styleId="TableGrid">
    <w:name w:val="Table Grid"/>
    <w:basedOn w:val="TableNormal"/>
    <w:uiPriority w:val="59"/>
    <w:rsid w:val="005B60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606A"/>
    <w:pPr>
      <w:ind w:left="720"/>
      <w:contextualSpacing/>
    </w:pPr>
  </w:style>
  <w:style w:type="character" w:styleId="Hyperlink">
    <w:name w:val="Hyperlink"/>
    <w:basedOn w:val="DefaultParagraphFont"/>
    <w:uiPriority w:val="99"/>
    <w:unhideWhenUsed/>
    <w:rsid w:val="00C12C88"/>
    <w:rPr>
      <w:color w:val="EC4D4D" w:themeColor="hyperlink"/>
      <w:u w:val="single"/>
    </w:rPr>
  </w:style>
  <w:style w:type="paragraph" w:styleId="NoSpacing">
    <w:name w:val="No Spacing"/>
    <w:uiPriority w:val="1"/>
    <w:qFormat/>
    <w:rsid w:val="00145ED8"/>
    <w:rPr>
      <w:rFonts w:ascii="Times New Roman" w:eastAsiaTheme="minorHAnsi" w:hAnsi="Times New Roman"/>
      <w:szCs w:val="22"/>
    </w:rPr>
  </w:style>
  <w:style w:type="paragraph" w:styleId="FootnoteText">
    <w:name w:val="footnote text"/>
    <w:basedOn w:val="Normal"/>
    <w:link w:val="FootnoteTextChar"/>
    <w:uiPriority w:val="99"/>
    <w:unhideWhenUsed/>
    <w:rsid w:val="00782C6E"/>
  </w:style>
  <w:style w:type="character" w:customStyle="1" w:styleId="FootnoteTextChar">
    <w:name w:val="Footnote Text Char"/>
    <w:basedOn w:val="DefaultParagraphFont"/>
    <w:link w:val="FootnoteText"/>
    <w:uiPriority w:val="99"/>
    <w:rsid w:val="00782C6E"/>
  </w:style>
  <w:style w:type="character" w:styleId="FootnoteReference">
    <w:name w:val="footnote reference"/>
    <w:basedOn w:val="DefaultParagraphFont"/>
    <w:uiPriority w:val="99"/>
    <w:unhideWhenUsed/>
    <w:rsid w:val="00782C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heppardsoftware.com/Canadian_Geography.ht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pbskids.org/catinthehat/games/mappingtool.html" TargetMode="External"/><Relationship Id="rId10" Type="http://schemas.openxmlformats.org/officeDocument/2006/relationships/hyperlink" Target="http://pbskids.org/catinthehat/games/mappingtool.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ducation.alberta.ca/teachers/program/socialstudies/programs.asp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Story">
  <a:themeElements>
    <a:clrScheme name="Story">
      <a:dk1>
        <a:sysClr val="windowText" lastClr="000000"/>
      </a:dk1>
      <a:lt1>
        <a:sysClr val="window" lastClr="FFFFFF"/>
      </a:lt1>
      <a:dk2>
        <a:srgbClr val="212121"/>
      </a:dk2>
      <a:lt2>
        <a:srgbClr val="CDD4D7"/>
      </a:lt2>
      <a:accent1>
        <a:srgbClr val="1D86CD"/>
      </a:accent1>
      <a:accent2>
        <a:srgbClr val="732E9A"/>
      </a:accent2>
      <a:accent3>
        <a:srgbClr val="B50B1B"/>
      </a:accent3>
      <a:accent4>
        <a:srgbClr val="E8950E"/>
      </a:accent4>
      <a:accent5>
        <a:srgbClr val="55992B"/>
      </a:accent5>
      <a:accent6>
        <a:srgbClr val="2C9C89"/>
      </a:accent6>
      <a:hlink>
        <a:srgbClr val="EC4D4D"/>
      </a:hlink>
      <a:folHlink>
        <a:srgbClr val="F8CE8A"/>
      </a:folHlink>
    </a:clrScheme>
    <a:fontScheme name="Story">
      <a:majorFont>
        <a:latin typeface="Calisto MT"/>
        <a:ea typeface=""/>
        <a:cs typeface=""/>
        <a:font script="Jpan" typeface="ＭＳ Ｐ明朝"/>
        <a:font script="Hans" typeface="宋体"/>
        <a:font script="Hant" typeface="新細明體"/>
      </a:majorFont>
      <a:minorFont>
        <a:latin typeface="Calisto MT"/>
        <a:ea typeface=""/>
        <a:cs typeface=""/>
        <a:font script="Jpan" typeface="ＭＳ Ｐ明朝"/>
        <a:font script="Hans" typeface="宋体"/>
        <a:font script="Hant" typeface="新細明體"/>
      </a:minorFont>
    </a:fontScheme>
    <a:fmtScheme name="Story">
      <a:fillStyleLst>
        <a:solidFill>
          <a:schemeClr val="phClr"/>
        </a:solidFill>
        <a:blipFill rotWithShape="1">
          <a:blip xmlns:r="http://schemas.openxmlformats.org/officeDocument/2006/relationships" r:embed="rId1">
            <a:duotone>
              <a:schemeClr val="phClr">
                <a:shade val="10000"/>
                <a:satMod val="150000"/>
                <a:lumMod val="120000"/>
              </a:schemeClr>
              <a:schemeClr val="phClr">
                <a:satMod val="350000"/>
                <a:lumMod val="150000"/>
              </a:schemeClr>
            </a:duotone>
          </a:blip>
          <a:tile tx="0" ty="0" sx="20000" sy="20000" flip="none" algn="ctr"/>
        </a:blipFill>
        <a:gradFill rotWithShape="1">
          <a:gsLst>
            <a:gs pos="0">
              <a:schemeClr val="phClr">
                <a:shade val="20000"/>
                <a:satMod val="130000"/>
              </a:schemeClr>
            </a:gs>
            <a:gs pos="50000">
              <a:schemeClr val="phClr">
                <a:shade val="90000"/>
                <a:satMod val="130000"/>
              </a:schemeClr>
            </a:gs>
            <a:gs pos="100000">
              <a:schemeClr val="phClr">
                <a:shade val="100000"/>
                <a:satMod val="200000"/>
                <a:lumMod val="120000"/>
              </a:schemeClr>
            </a:gs>
          </a:gsLst>
          <a:lin ang="16200000" scaled="0"/>
        </a:gradFill>
      </a:fillStyleLst>
      <a:lnStyleLst>
        <a:ln w="6350" cap="flat" cmpd="sng" algn="ctr">
          <a:solidFill>
            <a:schemeClr val="phClr">
              <a:shade val="95000"/>
              <a:satMod val="105000"/>
            </a:schemeClr>
          </a:solidFill>
          <a:prstDash val="solid"/>
        </a:ln>
        <a:ln w="19050" cap="flat" cmpd="sng" algn="ctr">
          <a:solidFill>
            <a:schemeClr val="phClr"/>
          </a:solidFill>
          <a:prstDash val="solid"/>
        </a:ln>
        <a:ln w="34925" cap="flat" cmpd="sng" algn="ctr">
          <a:solidFill>
            <a:schemeClr val="phClr"/>
          </a:solidFill>
          <a:prstDash val="solid"/>
        </a:ln>
      </a:lnStyleLst>
      <a:effectStyleLst>
        <a:effectStyle>
          <a:effectLst/>
        </a:effectStyle>
        <a:effectStyle>
          <a:effectLst>
            <a:outerShdw blurRad="88900" dist="50800" dir="2100000" sx="104000" sy="104000" algn="br" rotWithShape="0">
              <a:srgbClr val="000000">
                <a:alpha val="55000"/>
              </a:srgbClr>
            </a:outerShdw>
          </a:effectLst>
        </a:effectStyle>
        <a:effectStyle>
          <a:effectLst>
            <a:outerShdw blurRad="127000" dist="63500" dir="5400000" sx="103000" sy="103000" rotWithShape="0">
              <a:srgbClr val="000000">
                <a:alpha val="75000"/>
              </a:srgbClr>
            </a:outerShdw>
          </a:effectLst>
          <a:scene3d>
            <a:camera prst="perspectiveFront" fov="3000000"/>
            <a:lightRig rig="balanced" dir="t">
              <a:rot lat="0" lon="0" rev="18000000"/>
            </a:lightRig>
          </a:scene3d>
          <a:sp3d prstMaterial="plastic">
            <a:bevelT w="254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2">
            <a:duotone>
              <a:schemeClr val="phClr">
                <a:shade val="10000"/>
                <a:satMod val="150000"/>
              </a:schemeClr>
              <a:schemeClr val="phClr">
                <a:tint val="60000"/>
                <a:satMod val="400000"/>
                <a:lumMod val="11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9E64C-4053-C047-9EF7-B59861567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7</Pages>
  <Words>1418</Words>
  <Characters>8088</Characters>
  <Application>Microsoft Macintosh Word</Application>
  <DocSecurity>0</DocSecurity>
  <Lines>67</Lines>
  <Paragraphs>18</Paragraphs>
  <ScaleCrop>false</ScaleCrop>
  <Company/>
  <LinksUpToDate>false</LinksUpToDate>
  <CharactersWithSpaces>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Leafloor</dc:creator>
  <cp:keywords/>
  <dc:description/>
  <cp:lastModifiedBy>Michelle Leafloor</cp:lastModifiedBy>
  <cp:revision>6</cp:revision>
  <dcterms:created xsi:type="dcterms:W3CDTF">2013-09-12T19:23:00Z</dcterms:created>
  <dcterms:modified xsi:type="dcterms:W3CDTF">2013-09-16T02:12:00Z</dcterms:modified>
</cp:coreProperties>
</file>